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E5D69D" w14:textId="380645FF" w:rsidR="007C1850" w:rsidRDefault="00E2095B" w:rsidP="003D2F10">
      <w:pPr>
        <w:pStyle w:val="Titel"/>
      </w:pPr>
      <w:r>
        <w:t>Nota</w:t>
      </w:r>
      <w:r w:rsidR="00C01467">
        <w:t xml:space="preserve"> Misbruik </w:t>
      </w:r>
      <w:r w:rsidR="00144110">
        <w:t>&amp;</w:t>
      </w:r>
      <w:r w:rsidR="00C01467">
        <w:t xml:space="preserve"> Oneigenlijk </w:t>
      </w:r>
      <w:r w:rsidR="006D0A9C">
        <w:t>gebruik 2025</w:t>
      </w:r>
    </w:p>
    <w:p w14:paraId="7DE5D69E" w14:textId="77777777" w:rsidR="00A319B6" w:rsidRDefault="00A319B6" w:rsidP="00A319B6">
      <w:pPr>
        <w:pBdr>
          <w:bottom w:val="single" w:sz="4" w:space="1" w:color="auto"/>
        </w:pBdr>
      </w:pPr>
    </w:p>
    <w:p w14:paraId="7DE5D69F" w14:textId="77777777" w:rsidR="00A319B6" w:rsidRDefault="00A319B6" w:rsidP="00063974">
      <w:pPr>
        <w:spacing w:after="0"/>
      </w:pPr>
    </w:p>
    <w:sdt>
      <w:sdtPr>
        <w:alias w:val="Titel van project of onderwerp"/>
        <w:tag w:val="Titel van project of onderwerp"/>
        <w:id w:val="810293979"/>
        <w:placeholder>
          <w:docPart w:val="0AC10743D60846409165228CB106D0ED"/>
        </w:placeholder>
        <w:text/>
      </w:sdtPr>
      <w:sdtEndPr/>
      <w:sdtContent>
        <w:p w14:paraId="7DE5D6A0" w14:textId="0700F8DB" w:rsidR="00A319B6" w:rsidRPr="003D2F10" w:rsidRDefault="009A7E4D" w:rsidP="00A319B6">
          <w:pPr>
            <w:pStyle w:val="Ondertitel"/>
          </w:pPr>
          <w:r>
            <w:t>Omgevingsdienst Noord-Holland Noord</w:t>
          </w:r>
        </w:p>
      </w:sdtContent>
    </w:sdt>
    <w:p w14:paraId="7DE5D6A1" w14:textId="77777777" w:rsidR="00A319B6" w:rsidRDefault="00A319B6"/>
    <w:p w14:paraId="7DE5D6A2" w14:textId="77777777" w:rsidR="00A319B6" w:rsidRDefault="00A319B6">
      <w:pPr>
        <w:sectPr w:rsidR="00A319B6" w:rsidSect="00063974">
          <w:headerReference w:type="default" r:id="rId11"/>
          <w:pgSz w:w="11906" w:h="16838"/>
          <w:pgMar w:top="11057" w:right="1418" w:bottom="3544" w:left="2660" w:header="709" w:footer="709" w:gutter="0"/>
          <w:cols w:space="708"/>
          <w:docGrid w:linePitch="360"/>
        </w:sectPr>
      </w:pPr>
    </w:p>
    <w:p w14:paraId="7DE5D6A3" w14:textId="77777777" w:rsidR="00FC543C" w:rsidRDefault="00FC543C" w:rsidP="00552C38">
      <w:pPr>
        <w:pStyle w:val="RapportgegevensTitel"/>
      </w:pPr>
      <w:r>
        <w:lastRenderedPageBreak/>
        <w:t>Opsteller</w:t>
      </w:r>
    </w:p>
    <w:p w14:paraId="7DE5D6A4" w14:textId="77777777" w:rsidR="00FC543C" w:rsidRDefault="00FC543C" w:rsidP="00FE30A3">
      <w:pPr>
        <w:pStyle w:val="Rapportgegevens"/>
      </w:pPr>
      <w:r>
        <w:t>Organisatie</w:t>
      </w:r>
      <w:r w:rsidR="00FE30A3">
        <w:tab/>
        <w:t>:</w:t>
      </w:r>
      <w:r w:rsidR="00FE30A3">
        <w:tab/>
      </w:r>
      <w:r w:rsidR="007D3A17" w:rsidRPr="007D3A17">
        <w:t>Omgevingsdienst Noord-Holland Noord</w:t>
      </w:r>
    </w:p>
    <w:p w14:paraId="7DE5D6A5" w14:textId="39DA7B56" w:rsidR="00FE30A3" w:rsidRDefault="00FE30A3" w:rsidP="00FE30A3">
      <w:pPr>
        <w:pStyle w:val="Rapportgegevens"/>
      </w:pPr>
      <w:r>
        <w:t>Afdeling</w:t>
      </w:r>
      <w:r>
        <w:tab/>
        <w:t>:</w:t>
      </w:r>
      <w:r>
        <w:tab/>
      </w:r>
      <w:sdt>
        <w:sdtPr>
          <w:alias w:val="Afdeling"/>
          <w:tag w:val="Afdeling"/>
          <w:id w:val="-1057009889"/>
          <w:placeholder>
            <w:docPart w:val="BA79265DDD6D41DCB054742CED7973A9"/>
          </w:placeholder>
          <w:text/>
        </w:sdtPr>
        <w:sdtEndPr/>
        <w:sdtContent>
          <w:r w:rsidR="00A20DD0">
            <w:t>Concernondersteuning</w:t>
          </w:r>
        </w:sdtContent>
      </w:sdt>
    </w:p>
    <w:p w14:paraId="7DE5D6A6" w14:textId="206019C6" w:rsidR="00FE30A3" w:rsidRDefault="00FE30A3" w:rsidP="00FE30A3">
      <w:pPr>
        <w:pStyle w:val="Rapportgegevens"/>
      </w:pPr>
      <w:r>
        <w:t>Projectcoördinator</w:t>
      </w:r>
      <w:r>
        <w:tab/>
        <w:t>:</w:t>
      </w:r>
      <w:r>
        <w:tab/>
      </w:r>
      <w:sdt>
        <w:sdtPr>
          <w:alias w:val="Projectcoördinator"/>
          <w:tag w:val="Projectcoördinator"/>
          <w:id w:val="2140841170"/>
          <w:placeholder>
            <w:docPart w:val="C96D29E0B11F4284AD149789C5D8D080"/>
          </w:placeholder>
          <w:text/>
        </w:sdtPr>
        <w:sdtEndPr/>
        <w:sdtContent>
          <w:r w:rsidR="00FC0B07">
            <w:t>Elma de Koekkoek</w:t>
          </w:r>
        </w:sdtContent>
      </w:sdt>
    </w:p>
    <w:p w14:paraId="7DE5D6A7" w14:textId="0154E85A" w:rsidR="00FE30A3" w:rsidRDefault="00FE30A3" w:rsidP="00FE30A3">
      <w:pPr>
        <w:pStyle w:val="Rapportgegevens"/>
      </w:pPr>
      <w:r>
        <w:t>Telefoon</w:t>
      </w:r>
      <w:r>
        <w:tab/>
        <w:t>:</w:t>
      </w:r>
      <w:r>
        <w:tab/>
      </w:r>
      <w:sdt>
        <w:sdtPr>
          <w:alias w:val="Telefoonnummer"/>
          <w:tag w:val="Telefoonnummer"/>
          <w:id w:val="-1309008791"/>
          <w:placeholder>
            <w:docPart w:val="2D254077BBD14047A55B5B88EB52B500"/>
          </w:placeholder>
          <w:text/>
        </w:sdtPr>
        <w:sdtEndPr/>
        <w:sdtContent>
          <w:r w:rsidR="00D50491">
            <w:t>088-10 21 300</w:t>
          </w:r>
        </w:sdtContent>
      </w:sdt>
    </w:p>
    <w:p w14:paraId="7DE5D6A8" w14:textId="541D7385" w:rsidR="00FE30A3" w:rsidRDefault="00FE30A3" w:rsidP="00FE30A3">
      <w:pPr>
        <w:pStyle w:val="Rapportgegevens"/>
      </w:pPr>
      <w:r>
        <w:t>E-mail</w:t>
      </w:r>
      <w:r>
        <w:tab/>
        <w:t>:</w:t>
      </w:r>
      <w:r>
        <w:tab/>
      </w:r>
      <w:sdt>
        <w:sdtPr>
          <w:alias w:val="E-mailadres"/>
          <w:tag w:val="E-mailadres"/>
          <w:id w:val="890228492"/>
          <w:placeholder>
            <w:docPart w:val="6CC5199C7A4D431B9F69DF456714928C"/>
          </w:placeholder>
          <w:text/>
        </w:sdtPr>
        <w:sdtEndPr/>
        <w:sdtContent>
          <w:r w:rsidR="00D22F7C">
            <w:t>postbus@odnhn.nl</w:t>
          </w:r>
        </w:sdtContent>
      </w:sdt>
    </w:p>
    <w:p w14:paraId="7DE5D6A9" w14:textId="77777777" w:rsidR="00FE30A3" w:rsidRDefault="00FE30A3" w:rsidP="00FE30A3">
      <w:pPr>
        <w:pStyle w:val="Rapportgegevens"/>
      </w:pPr>
      <w:r>
        <w:t>Kenmerk</w:t>
      </w:r>
      <w:r>
        <w:tab/>
        <w:t>:</w:t>
      </w:r>
      <w:r>
        <w:tab/>
      </w:r>
      <w:sdt>
        <w:sdtPr>
          <w:alias w:val="Kenmerk"/>
          <w:tag w:val="Kenmerk"/>
          <w:id w:val="-699941258"/>
          <w:placeholder>
            <w:docPart w:val="B9018CB9E5374C3FB7E2D8F8A49B67B6"/>
          </w:placeholder>
          <w:showingPlcHdr/>
          <w:text/>
        </w:sdtPr>
        <w:sdtEndPr/>
        <w:sdtContent>
          <w:r w:rsidR="00EC07F7" w:rsidRPr="00141626">
            <w:rPr>
              <w:rStyle w:val="Tekstvantijdelijkeaanduiding"/>
            </w:rPr>
            <w:t xml:space="preserve">Klik </w:t>
          </w:r>
          <w:r w:rsidR="00EC07F7">
            <w:rPr>
              <w:rStyle w:val="Tekstvantijdelijkeaanduiding"/>
            </w:rPr>
            <w:t>en typ Kenmerk</w:t>
          </w:r>
        </w:sdtContent>
      </w:sdt>
    </w:p>
    <w:p w14:paraId="7DE5D6AA" w14:textId="77777777" w:rsidR="00FE30A3" w:rsidRDefault="00FE30A3" w:rsidP="00FE30A3">
      <w:pPr>
        <w:pStyle w:val="Rapportgegevens"/>
      </w:pPr>
    </w:p>
    <w:p w14:paraId="7DE5D6AB" w14:textId="77777777" w:rsidR="00FE30A3" w:rsidRDefault="00FE30A3" w:rsidP="00FE30A3">
      <w:pPr>
        <w:pStyle w:val="Rapportgegevens"/>
      </w:pPr>
      <w:r>
        <w:t>Adres</w:t>
      </w:r>
      <w:r>
        <w:tab/>
        <w:t>:</w:t>
      </w:r>
      <w:r>
        <w:tab/>
        <w:t>Postbus 2095</w:t>
      </w:r>
    </w:p>
    <w:p w14:paraId="7DE5D6AC" w14:textId="77777777" w:rsidR="00FE30A3" w:rsidRDefault="00FE30A3" w:rsidP="00FE30A3">
      <w:pPr>
        <w:pStyle w:val="Rapportgegevens"/>
      </w:pPr>
      <w:r>
        <w:tab/>
      </w:r>
      <w:r>
        <w:tab/>
        <w:t>1620 EB HOORN</w:t>
      </w:r>
    </w:p>
    <w:p w14:paraId="7DE5D6AD" w14:textId="77777777" w:rsidR="00FE30A3" w:rsidRDefault="00FE30A3" w:rsidP="00FE30A3">
      <w:pPr>
        <w:pStyle w:val="Rapportgegevens"/>
      </w:pPr>
      <w:r>
        <w:t>Bezoekadres</w:t>
      </w:r>
      <w:r>
        <w:tab/>
        <w:t>:</w:t>
      </w:r>
      <w:r>
        <w:tab/>
        <w:t>Dampten 2</w:t>
      </w:r>
    </w:p>
    <w:p w14:paraId="7DE5D6AE" w14:textId="77777777" w:rsidR="00FE30A3" w:rsidRDefault="00FE30A3" w:rsidP="00FE30A3">
      <w:pPr>
        <w:pStyle w:val="Rapportgegevens"/>
      </w:pPr>
      <w:r>
        <w:tab/>
        <w:t>:</w:t>
      </w:r>
      <w:r>
        <w:tab/>
        <w:t>1624 NR HOORN</w:t>
      </w:r>
    </w:p>
    <w:p w14:paraId="7DE5D6AF" w14:textId="77777777" w:rsidR="00FE30A3" w:rsidRDefault="00FE30A3" w:rsidP="00FE30A3">
      <w:pPr>
        <w:pStyle w:val="RapportgegevensKop"/>
      </w:pPr>
      <w:r>
        <w:t>Opdrachtgever</w:t>
      </w:r>
    </w:p>
    <w:p w14:paraId="7DE5D6B0" w14:textId="244E445A" w:rsidR="00FE30A3" w:rsidRDefault="00FE30A3" w:rsidP="00FE30A3">
      <w:pPr>
        <w:pStyle w:val="Rapportgegevens"/>
      </w:pPr>
      <w:r>
        <w:t>Organisatie</w:t>
      </w:r>
      <w:r>
        <w:tab/>
        <w:t>:</w:t>
      </w:r>
      <w:r>
        <w:tab/>
      </w:r>
      <w:sdt>
        <w:sdtPr>
          <w:alias w:val="Organisatie opdrachtgever"/>
          <w:tag w:val="Organisatie opdrachtgever"/>
          <w:id w:val="-1638715709"/>
          <w:placeholder>
            <w:docPart w:val="2031302C27A742B68F29977E84BF28A3"/>
          </w:placeholder>
          <w:text/>
        </w:sdtPr>
        <w:sdtEndPr/>
        <w:sdtContent>
          <w:r w:rsidR="001420F5">
            <w:t>Omgevingsdienst Noord-Holland Noord</w:t>
          </w:r>
        </w:sdtContent>
      </w:sdt>
    </w:p>
    <w:p w14:paraId="7DE5D6B1" w14:textId="4B97E189" w:rsidR="00FE30A3" w:rsidRDefault="00FE30A3" w:rsidP="00FE30A3">
      <w:pPr>
        <w:pStyle w:val="Rapportgegevens"/>
      </w:pPr>
      <w:r>
        <w:t>Contactpersoon</w:t>
      </w:r>
      <w:r>
        <w:tab/>
        <w:t>:</w:t>
      </w:r>
      <w:r>
        <w:tab/>
      </w:r>
      <w:sdt>
        <w:sdtPr>
          <w:alias w:val="Contactpersoon opdrachtgever"/>
          <w:tag w:val="Contactpersoon opdrachtgever"/>
          <w:id w:val="10041496"/>
          <w:placeholder>
            <w:docPart w:val="C16C9C9888714363914E4FAD6D301CBD"/>
          </w:placeholder>
          <w:text/>
        </w:sdtPr>
        <w:sdtEndPr/>
        <w:sdtContent>
          <w:r w:rsidR="001420F5">
            <w:t xml:space="preserve">Quinten </w:t>
          </w:r>
          <w:r w:rsidR="009713D8">
            <w:t>Foppe</w:t>
          </w:r>
        </w:sdtContent>
      </w:sdt>
    </w:p>
    <w:p w14:paraId="7DE5D6B2" w14:textId="48579FBA" w:rsidR="00FE30A3" w:rsidRDefault="00FE30A3" w:rsidP="00FE30A3">
      <w:pPr>
        <w:pStyle w:val="Rapportgegevens"/>
      </w:pPr>
      <w:r>
        <w:t>Telefoon</w:t>
      </w:r>
      <w:r>
        <w:tab/>
        <w:t>:</w:t>
      </w:r>
      <w:r>
        <w:tab/>
      </w:r>
      <w:sdt>
        <w:sdtPr>
          <w:alias w:val="Telefoonnummer opdrachtgever"/>
          <w:tag w:val="Telefoonnummer opdrachtgever"/>
          <w:id w:val="1645621762"/>
          <w:placeholder>
            <w:docPart w:val="DC6E5FCCDDFC43009E7C8171BF2BA15E"/>
          </w:placeholder>
          <w:text/>
        </w:sdtPr>
        <w:sdtEndPr/>
        <w:sdtContent>
          <w:r w:rsidR="007359A6">
            <w:t>088-10 21 300</w:t>
          </w:r>
        </w:sdtContent>
      </w:sdt>
    </w:p>
    <w:p w14:paraId="7DE5D6B3" w14:textId="5DE78E68" w:rsidR="00FE30A3" w:rsidRDefault="00FE30A3" w:rsidP="00FE30A3">
      <w:pPr>
        <w:pStyle w:val="Rapportgegevens"/>
      </w:pPr>
      <w:r>
        <w:t>E-mail</w:t>
      </w:r>
      <w:r>
        <w:tab/>
        <w:t>:</w:t>
      </w:r>
      <w:r>
        <w:tab/>
      </w:r>
      <w:sdt>
        <w:sdtPr>
          <w:alias w:val="E-mailadres opdrachtgever"/>
          <w:tag w:val="E-mailadres opdrachtgever"/>
          <w:id w:val="734824385"/>
          <w:placeholder>
            <w:docPart w:val="29022E1E9F0145B0B5F64C8161C0293D"/>
          </w:placeholder>
          <w:text/>
        </w:sdtPr>
        <w:sdtEndPr/>
        <w:sdtContent>
          <w:r w:rsidR="009713D8">
            <w:t>postbus@odnhn.nl</w:t>
          </w:r>
        </w:sdtContent>
      </w:sdt>
    </w:p>
    <w:p w14:paraId="7DE5D6B4" w14:textId="77777777" w:rsidR="00FE30A3" w:rsidRDefault="00FE30A3" w:rsidP="00FE30A3">
      <w:pPr>
        <w:pStyle w:val="RapportgegevensKop"/>
      </w:pPr>
      <w:r>
        <w:t>Datum</w:t>
      </w:r>
    </w:p>
    <w:sdt>
      <w:sdtPr>
        <w:alias w:val="Datum voorblad"/>
        <w:tag w:val="Datum voorblad"/>
        <w:id w:val="-789981725"/>
        <w:placeholder>
          <w:docPart w:val="DE0D05DE15454FA29A36B43805F59D66"/>
        </w:placeholder>
        <w:date w:fullDate="2025-09-17T00:00:00Z">
          <w:dateFormat w:val="d MMMM yyyy"/>
          <w:lid w:val="nl-NL"/>
          <w:storeMappedDataAs w:val="dateTime"/>
          <w:calendar w:val="gregorian"/>
        </w:date>
      </w:sdtPr>
      <w:sdtEndPr/>
      <w:sdtContent>
        <w:p w14:paraId="7DE5D6B5" w14:textId="72E3018A" w:rsidR="00FE30A3" w:rsidRPr="00FE30A3" w:rsidRDefault="00FF0AC5" w:rsidP="00FE30A3">
          <w:pPr>
            <w:pStyle w:val="Rapportgegevens"/>
          </w:pPr>
          <w:r>
            <w:t>17 september 2025</w:t>
          </w:r>
        </w:p>
      </w:sdtContent>
    </w:sdt>
    <w:p w14:paraId="7DE5D6B6" w14:textId="77777777" w:rsidR="00E022D3" w:rsidRDefault="00E022D3"/>
    <w:p w14:paraId="7DE5D6B7" w14:textId="77777777" w:rsidR="00E022D3" w:rsidRDefault="00E022D3"/>
    <w:p w14:paraId="7DE5D6B8" w14:textId="77777777" w:rsidR="00E022D3" w:rsidRDefault="00E022D3">
      <w:pPr>
        <w:sectPr w:rsidR="00E022D3" w:rsidSect="008B4EC8">
          <w:headerReference w:type="default" r:id="rId12"/>
          <w:footerReference w:type="default" r:id="rId13"/>
          <w:pgSz w:w="11906" w:h="16838" w:code="9"/>
          <w:pgMar w:top="2268" w:right="1418" w:bottom="1588" w:left="1418" w:header="709" w:footer="737" w:gutter="0"/>
          <w:cols w:space="708"/>
          <w:docGrid w:linePitch="360"/>
        </w:sectPr>
      </w:pPr>
    </w:p>
    <w:sdt>
      <w:sdtPr>
        <w:rPr>
          <w:b w:val="0"/>
          <w:caps w:val="0"/>
          <w:sz w:val="18"/>
          <w:lang w:eastAsia="en-US"/>
        </w:rPr>
        <w:id w:val="-2280098"/>
        <w:lock w:val="sdtContentLocked"/>
        <w:placeholder>
          <w:docPart w:val="50D7E8C353324C24B24864C3D133C3E8"/>
        </w:placeholder>
        <w:group/>
      </w:sdtPr>
      <w:sdtEndPr>
        <w:rPr>
          <w:bCs/>
        </w:rPr>
      </w:sdtEndPr>
      <w:sdtContent>
        <w:sdt>
          <w:sdtPr>
            <w:rPr>
              <w:b w:val="0"/>
              <w:caps w:val="0"/>
              <w:sz w:val="18"/>
              <w:lang w:eastAsia="en-US"/>
            </w:rPr>
            <w:id w:val="1419367237"/>
            <w:docPartObj>
              <w:docPartGallery w:val="Table of Contents"/>
              <w:docPartUnique/>
            </w:docPartObj>
          </w:sdtPr>
          <w:sdtEndPr>
            <w:rPr>
              <w:bCs/>
            </w:rPr>
          </w:sdtEndPr>
          <w:sdtContent>
            <w:p w14:paraId="7DE5D6B9" w14:textId="77777777" w:rsidR="001812AF" w:rsidRDefault="001812AF">
              <w:pPr>
                <w:pStyle w:val="Kopvaninhoudsopgave"/>
              </w:pPr>
              <w:r>
                <w:t>Inhoudsopgave</w:t>
              </w:r>
            </w:p>
            <w:p w14:paraId="4A223F40" w14:textId="5C260FF1" w:rsidR="00433EB1" w:rsidRDefault="007177E7">
              <w:pPr>
                <w:pStyle w:val="Inhopg1"/>
                <w:rPr>
                  <w:rFonts w:cstheme="minorBidi"/>
                  <w:b w:val="0"/>
                  <w:caps w:val="0"/>
                  <w:kern w:val="2"/>
                  <w:sz w:val="24"/>
                  <w:szCs w:val="24"/>
                  <w14:ligatures w14:val="standardContextual"/>
                </w:rPr>
              </w:pPr>
              <w:r>
                <w:fldChar w:fldCharType="begin"/>
              </w:r>
              <w:r>
                <w:instrText xml:space="preserve"> TOC \o "1-4" \h \z \u </w:instrText>
              </w:r>
              <w:r>
                <w:fldChar w:fldCharType="separate"/>
              </w:r>
              <w:hyperlink w:anchor="_Toc204091303" w:history="1">
                <w:r w:rsidR="00433EB1" w:rsidRPr="004638D2">
                  <w:rPr>
                    <w:rStyle w:val="Hyperlink"/>
                  </w:rPr>
                  <w:t>1</w:t>
                </w:r>
                <w:r w:rsidR="00433EB1">
                  <w:rPr>
                    <w:rFonts w:cstheme="minorBidi"/>
                    <w:b w:val="0"/>
                    <w:caps w:val="0"/>
                    <w:kern w:val="2"/>
                    <w:sz w:val="24"/>
                    <w:szCs w:val="24"/>
                    <w14:ligatures w14:val="standardContextual"/>
                  </w:rPr>
                  <w:tab/>
                </w:r>
                <w:r w:rsidR="00433EB1" w:rsidRPr="004638D2">
                  <w:rPr>
                    <w:rStyle w:val="Hyperlink"/>
                  </w:rPr>
                  <w:t>Inleiding</w:t>
                </w:r>
                <w:r w:rsidR="00433EB1">
                  <w:rPr>
                    <w:webHidden/>
                  </w:rPr>
                  <w:tab/>
                </w:r>
                <w:r w:rsidR="00433EB1">
                  <w:rPr>
                    <w:webHidden/>
                  </w:rPr>
                  <w:fldChar w:fldCharType="begin"/>
                </w:r>
                <w:r w:rsidR="00433EB1">
                  <w:rPr>
                    <w:webHidden/>
                  </w:rPr>
                  <w:instrText xml:space="preserve"> PAGEREF _Toc204091303 \h </w:instrText>
                </w:r>
                <w:r w:rsidR="00433EB1">
                  <w:rPr>
                    <w:webHidden/>
                  </w:rPr>
                </w:r>
                <w:r w:rsidR="00433EB1">
                  <w:rPr>
                    <w:webHidden/>
                  </w:rPr>
                  <w:fldChar w:fldCharType="separate"/>
                </w:r>
                <w:r w:rsidR="00433EB1">
                  <w:rPr>
                    <w:webHidden/>
                  </w:rPr>
                  <w:t>4</w:t>
                </w:r>
                <w:r w:rsidR="00433EB1">
                  <w:rPr>
                    <w:webHidden/>
                  </w:rPr>
                  <w:fldChar w:fldCharType="end"/>
                </w:r>
              </w:hyperlink>
            </w:p>
            <w:p w14:paraId="1EE14EFF" w14:textId="678C6D14" w:rsidR="00433EB1" w:rsidRDefault="00433EB1">
              <w:pPr>
                <w:pStyle w:val="Inhopg2"/>
                <w:rPr>
                  <w:rFonts w:cstheme="minorBidi"/>
                  <w:kern w:val="2"/>
                  <w:sz w:val="24"/>
                  <w:szCs w:val="24"/>
                  <w14:ligatures w14:val="standardContextual"/>
                </w:rPr>
              </w:pPr>
              <w:hyperlink w:anchor="_Toc204091304" w:history="1">
                <w:r w:rsidRPr="004638D2">
                  <w:rPr>
                    <w:rStyle w:val="Hyperlink"/>
                  </w:rPr>
                  <w:t>1.1</w:t>
                </w:r>
                <w:r>
                  <w:rPr>
                    <w:rFonts w:cstheme="minorBidi"/>
                    <w:kern w:val="2"/>
                    <w:sz w:val="24"/>
                    <w:szCs w:val="24"/>
                    <w14:ligatures w14:val="standardContextual"/>
                  </w:rPr>
                  <w:tab/>
                </w:r>
                <w:r w:rsidRPr="004638D2">
                  <w:rPr>
                    <w:rStyle w:val="Hyperlink"/>
                  </w:rPr>
                  <w:t>Algemeen</w:t>
                </w:r>
                <w:r>
                  <w:rPr>
                    <w:webHidden/>
                  </w:rPr>
                  <w:tab/>
                </w:r>
                <w:r>
                  <w:rPr>
                    <w:webHidden/>
                  </w:rPr>
                  <w:fldChar w:fldCharType="begin"/>
                </w:r>
                <w:r>
                  <w:rPr>
                    <w:webHidden/>
                  </w:rPr>
                  <w:instrText xml:space="preserve"> PAGEREF _Toc204091304 \h </w:instrText>
                </w:r>
                <w:r>
                  <w:rPr>
                    <w:webHidden/>
                  </w:rPr>
                </w:r>
                <w:r>
                  <w:rPr>
                    <w:webHidden/>
                  </w:rPr>
                  <w:fldChar w:fldCharType="separate"/>
                </w:r>
                <w:r>
                  <w:rPr>
                    <w:webHidden/>
                  </w:rPr>
                  <w:t>4</w:t>
                </w:r>
                <w:r>
                  <w:rPr>
                    <w:webHidden/>
                  </w:rPr>
                  <w:fldChar w:fldCharType="end"/>
                </w:r>
              </w:hyperlink>
            </w:p>
            <w:p w14:paraId="44A050D2" w14:textId="1C6C064D" w:rsidR="00433EB1" w:rsidRDefault="00433EB1">
              <w:pPr>
                <w:pStyle w:val="Inhopg2"/>
                <w:rPr>
                  <w:rFonts w:cstheme="minorBidi"/>
                  <w:kern w:val="2"/>
                  <w:sz w:val="24"/>
                  <w:szCs w:val="24"/>
                  <w14:ligatures w14:val="standardContextual"/>
                </w:rPr>
              </w:pPr>
              <w:hyperlink w:anchor="_Toc204091305" w:history="1">
                <w:r w:rsidRPr="004638D2">
                  <w:rPr>
                    <w:rStyle w:val="Hyperlink"/>
                  </w:rPr>
                  <w:t>1.2</w:t>
                </w:r>
                <w:r>
                  <w:rPr>
                    <w:rFonts w:cstheme="minorBidi"/>
                    <w:kern w:val="2"/>
                    <w:sz w:val="24"/>
                    <w:szCs w:val="24"/>
                    <w14:ligatures w14:val="standardContextual"/>
                  </w:rPr>
                  <w:tab/>
                </w:r>
                <w:r w:rsidRPr="004638D2">
                  <w:rPr>
                    <w:rStyle w:val="Hyperlink"/>
                  </w:rPr>
                  <w:t>Misbruik en Oneigenlijk gebruik (M&amp;O)</w:t>
                </w:r>
                <w:r>
                  <w:rPr>
                    <w:webHidden/>
                  </w:rPr>
                  <w:tab/>
                </w:r>
                <w:r>
                  <w:rPr>
                    <w:webHidden/>
                  </w:rPr>
                  <w:fldChar w:fldCharType="begin"/>
                </w:r>
                <w:r>
                  <w:rPr>
                    <w:webHidden/>
                  </w:rPr>
                  <w:instrText xml:space="preserve"> PAGEREF _Toc204091305 \h </w:instrText>
                </w:r>
                <w:r>
                  <w:rPr>
                    <w:webHidden/>
                  </w:rPr>
                </w:r>
                <w:r>
                  <w:rPr>
                    <w:webHidden/>
                  </w:rPr>
                  <w:fldChar w:fldCharType="separate"/>
                </w:r>
                <w:r>
                  <w:rPr>
                    <w:webHidden/>
                  </w:rPr>
                  <w:t>4</w:t>
                </w:r>
                <w:r>
                  <w:rPr>
                    <w:webHidden/>
                  </w:rPr>
                  <w:fldChar w:fldCharType="end"/>
                </w:r>
              </w:hyperlink>
            </w:p>
            <w:p w14:paraId="55496D5E" w14:textId="1C187453" w:rsidR="00433EB1" w:rsidRDefault="00433EB1">
              <w:pPr>
                <w:pStyle w:val="Inhopg1"/>
                <w:rPr>
                  <w:rFonts w:cstheme="minorBidi"/>
                  <w:b w:val="0"/>
                  <w:caps w:val="0"/>
                  <w:kern w:val="2"/>
                  <w:sz w:val="24"/>
                  <w:szCs w:val="24"/>
                  <w14:ligatures w14:val="standardContextual"/>
                </w:rPr>
              </w:pPr>
              <w:hyperlink w:anchor="_Toc204091306" w:history="1">
                <w:r w:rsidRPr="004638D2">
                  <w:rPr>
                    <w:rStyle w:val="Hyperlink"/>
                  </w:rPr>
                  <w:t>2</w:t>
                </w:r>
                <w:r>
                  <w:rPr>
                    <w:rFonts w:cstheme="minorBidi"/>
                    <w:b w:val="0"/>
                    <w:caps w:val="0"/>
                    <w:kern w:val="2"/>
                    <w:sz w:val="24"/>
                    <w:szCs w:val="24"/>
                    <w14:ligatures w14:val="standardContextual"/>
                  </w:rPr>
                  <w:tab/>
                </w:r>
                <w:r w:rsidRPr="004638D2">
                  <w:rPr>
                    <w:rStyle w:val="Hyperlink"/>
                  </w:rPr>
                  <w:t>Definities en uitgangspunten</w:t>
                </w:r>
                <w:r>
                  <w:rPr>
                    <w:webHidden/>
                  </w:rPr>
                  <w:tab/>
                </w:r>
                <w:r>
                  <w:rPr>
                    <w:webHidden/>
                  </w:rPr>
                  <w:fldChar w:fldCharType="begin"/>
                </w:r>
                <w:r>
                  <w:rPr>
                    <w:webHidden/>
                  </w:rPr>
                  <w:instrText xml:space="preserve"> PAGEREF _Toc204091306 \h </w:instrText>
                </w:r>
                <w:r>
                  <w:rPr>
                    <w:webHidden/>
                  </w:rPr>
                </w:r>
                <w:r>
                  <w:rPr>
                    <w:webHidden/>
                  </w:rPr>
                  <w:fldChar w:fldCharType="separate"/>
                </w:r>
                <w:r>
                  <w:rPr>
                    <w:webHidden/>
                  </w:rPr>
                  <w:t>5</w:t>
                </w:r>
                <w:r>
                  <w:rPr>
                    <w:webHidden/>
                  </w:rPr>
                  <w:fldChar w:fldCharType="end"/>
                </w:r>
              </w:hyperlink>
            </w:p>
            <w:p w14:paraId="7CF58A42" w14:textId="596C24D8" w:rsidR="00433EB1" w:rsidRDefault="00433EB1">
              <w:pPr>
                <w:pStyle w:val="Inhopg2"/>
                <w:rPr>
                  <w:rFonts w:cstheme="minorBidi"/>
                  <w:kern w:val="2"/>
                  <w:sz w:val="24"/>
                  <w:szCs w:val="24"/>
                  <w14:ligatures w14:val="standardContextual"/>
                </w:rPr>
              </w:pPr>
              <w:hyperlink w:anchor="_Toc204091307" w:history="1">
                <w:r w:rsidRPr="004638D2">
                  <w:rPr>
                    <w:rStyle w:val="Hyperlink"/>
                  </w:rPr>
                  <w:t>2.1</w:t>
                </w:r>
                <w:r>
                  <w:rPr>
                    <w:rFonts w:cstheme="minorBidi"/>
                    <w:kern w:val="2"/>
                    <w:sz w:val="24"/>
                    <w:szCs w:val="24"/>
                    <w14:ligatures w14:val="standardContextual"/>
                  </w:rPr>
                  <w:tab/>
                </w:r>
                <w:r w:rsidRPr="004638D2">
                  <w:rPr>
                    <w:rStyle w:val="Hyperlink"/>
                  </w:rPr>
                  <w:t>Definities en afbakening M&amp;O beleid</w:t>
                </w:r>
                <w:r>
                  <w:rPr>
                    <w:webHidden/>
                  </w:rPr>
                  <w:tab/>
                </w:r>
                <w:r>
                  <w:rPr>
                    <w:webHidden/>
                  </w:rPr>
                  <w:fldChar w:fldCharType="begin"/>
                </w:r>
                <w:r>
                  <w:rPr>
                    <w:webHidden/>
                  </w:rPr>
                  <w:instrText xml:space="preserve"> PAGEREF _Toc204091307 \h </w:instrText>
                </w:r>
                <w:r>
                  <w:rPr>
                    <w:webHidden/>
                  </w:rPr>
                </w:r>
                <w:r>
                  <w:rPr>
                    <w:webHidden/>
                  </w:rPr>
                  <w:fldChar w:fldCharType="separate"/>
                </w:r>
                <w:r>
                  <w:rPr>
                    <w:webHidden/>
                  </w:rPr>
                  <w:t>5</w:t>
                </w:r>
                <w:r>
                  <w:rPr>
                    <w:webHidden/>
                  </w:rPr>
                  <w:fldChar w:fldCharType="end"/>
                </w:r>
              </w:hyperlink>
            </w:p>
            <w:p w14:paraId="72C60161" w14:textId="1DE70F9C" w:rsidR="00433EB1" w:rsidRDefault="00433EB1">
              <w:pPr>
                <w:pStyle w:val="Inhopg2"/>
                <w:rPr>
                  <w:rFonts w:cstheme="minorBidi"/>
                  <w:kern w:val="2"/>
                  <w:sz w:val="24"/>
                  <w:szCs w:val="24"/>
                  <w14:ligatures w14:val="standardContextual"/>
                </w:rPr>
              </w:pPr>
              <w:hyperlink w:anchor="_Toc204091308" w:history="1">
                <w:r w:rsidRPr="004638D2">
                  <w:rPr>
                    <w:rStyle w:val="Hyperlink"/>
                  </w:rPr>
                  <w:t>2.2</w:t>
                </w:r>
                <w:r>
                  <w:rPr>
                    <w:rFonts w:cstheme="minorBidi"/>
                    <w:kern w:val="2"/>
                    <w:sz w:val="24"/>
                    <w:szCs w:val="24"/>
                    <w14:ligatures w14:val="standardContextual"/>
                  </w:rPr>
                  <w:tab/>
                </w:r>
                <w:r w:rsidRPr="004638D2">
                  <w:rPr>
                    <w:rStyle w:val="Hyperlink"/>
                  </w:rPr>
                  <w:t>Uitgangspunten</w:t>
                </w:r>
                <w:r>
                  <w:rPr>
                    <w:webHidden/>
                  </w:rPr>
                  <w:tab/>
                </w:r>
                <w:r>
                  <w:rPr>
                    <w:webHidden/>
                  </w:rPr>
                  <w:fldChar w:fldCharType="begin"/>
                </w:r>
                <w:r>
                  <w:rPr>
                    <w:webHidden/>
                  </w:rPr>
                  <w:instrText xml:space="preserve"> PAGEREF _Toc204091308 \h </w:instrText>
                </w:r>
                <w:r>
                  <w:rPr>
                    <w:webHidden/>
                  </w:rPr>
                </w:r>
                <w:r>
                  <w:rPr>
                    <w:webHidden/>
                  </w:rPr>
                  <w:fldChar w:fldCharType="separate"/>
                </w:r>
                <w:r>
                  <w:rPr>
                    <w:webHidden/>
                  </w:rPr>
                  <w:t>6</w:t>
                </w:r>
                <w:r>
                  <w:rPr>
                    <w:webHidden/>
                  </w:rPr>
                  <w:fldChar w:fldCharType="end"/>
                </w:r>
              </w:hyperlink>
            </w:p>
            <w:p w14:paraId="312FECBC" w14:textId="148F43E0" w:rsidR="00433EB1" w:rsidRDefault="00433EB1">
              <w:pPr>
                <w:pStyle w:val="Inhopg1"/>
                <w:rPr>
                  <w:rFonts w:cstheme="minorBidi"/>
                  <w:b w:val="0"/>
                  <w:caps w:val="0"/>
                  <w:kern w:val="2"/>
                  <w:sz w:val="24"/>
                  <w:szCs w:val="24"/>
                  <w14:ligatures w14:val="standardContextual"/>
                </w:rPr>
              </w:pPr>
              <w:hyperlink w:anchor="_Toc204091309" w:history="1">
                <w:r w:rsidRPr="004638D2">
                  <w:rPr>
                    <w:rStyle w:val="Hyperlink"/>
                  </w:rPr>
                  <w:t>3</w:t>
                </w:r>
                <w:r>
                  <w:rPr>
                    <w:rFonts w:cstheme="minorBidi"/>
                    <w:b w:val="0"/>
                    <w:caps w:val="0"/>
                    <w:kern w:val="2"/>
                    <w:sz w:val="24"/>
                    <w:szCs w:val="24"/>
                    <w14:ligatures w14:val="standardContextual"/>
                  </w:rPr>
                  <w:tab/>
                </w:r>
                <w:r w:rsidRPr="004638D2">
                  <w:rPr>
                    <w:rStyle w:val="Hyperlink"/>
                  </w:rPr>
                  <w:t>Risico analyse M&amp;O</w:t>
                </w:r>
                <w:r>
                  <w:rPr>
                    <w:webHidden/>
                  </w:rPr>
                  <w:tab/>
                </w:r>
                <w:r>
                  <w:rPr>
                    <w:webHidden/>
                  </w:rPr>
                  <w:fldChar w:fldCharType="begin"/>
                </w:r>
                <w:r>
                  <w:rPr>
                    <w:webHidden/>
                  </w:rPr>
                  <w:instrText xml:space="preserve"> PAGEREF _Toc204091309 \h </w:instrText>
                </w:r>
                <w:r>
                  <w:rPr>
                    <w:webHidden/>
                  </w:rPr>
                </w:r>
                <w:r>
                  <w:rPr>
                    <w:webHidden/>
                  </w:rPr>
                  <w:fldChar w:fldCharType="separate"/>
                </w:r>
                <w:r>
                  <w:rPr>
                    <w:webHidden/>
                  </w:rPr>
                  <w:t>7</w:t>
                </w:r>
                <w:r>
                  <w:rPr>
                    <w:webHidden/>
                  </w:rPr>
                  <w:fldChar w:fldCharType="end"/>
                </w:r>
              </w:hyperlink>
            </w:p>
            <w:p w14:paraId="1699C3F0" w14:textId="400F3FF8" w:rsidR="00433EB1" w:rsidRDefault="00433EB1">
              <w:pPr>
                <w:pStyle w:val="Inhopg2"/>
                <w:rPr>
                  <w:rFonts w:cstheme="minorBidi"/>
                  <w:kern w:val="2"/>
                  <w:sz w:val="24"/>
                  <w:szCs w:val="24"/>
                  <w14:ligatures w14:val="standardContextual"/>
                </w:rPr>
              </w:pPr>
              <w:hyperlink w:anchor="_Toc204091310" w:history="1">
                <w:r w:rsidRPr="004638D2">
                  <w:rPr>
                    <w:rStyle w:val="Hyperlink"/>
                  </w:rPr>
                  <w:t>3.1</w:t>
                </w:r>
                <w:r>
                  <w:rPr>
                    <w:rFonts w:cstheme="minorBidi"/>
                    <w:kern w:val="2"/>
                    <w:sz w:val="24"/>
                    <w:szCs w:val="24"/>
                    <w14:ligatures w14:val="standardContextual"/>
                  </w:rPr>
                  <w:tab/>
                </w:r>
                <w:r w:rsidRPr="004638D2">
                  <w:rPr>
                    <w:rStyle w:val="Hyperlink"/>
                  </w:rPr>
                  <w:t>Vergunningverlening</w:t>
                </w:r>
                <w:r>
                  <w:rPr>
                    <w:webHidden/>
                  </w:rPr>
                  <w:tab/>
                </w:r>
                <w:r>
                  <w:rPr>
                    <w:webHidden/>
                  </w:rPr>
                  <w:fldChar w:fldCharType="begin"/>
                </w:r>
                <w:r>
                  <w:rPr>
                    <w:webHidden/>
                  </w:rPr>
                  <w:instrText xml:space="preserve"> PAGEREF _Toc204091310 \h </w:instrText>
                </w:r>
                <w:r>
                  <w:rPr>
                    <w:webHidden/>
                  </w:rPr>
                </w:r>
                <w:r>
                  <w:rPr>
                    <w:webHidden/>
                  </w:rPr>
                  <w:fldChar w:fldCharType="separate"/>
                </w:r>
                <w:r>
                  <w:rPr>
                    <w:webHidden/>
                  </w:rPr>
                  <w:t>7</w:t>
                </w:r>
                <w:r>
                  <w:rPr>
                    <w:webHidden/>
                  </w:rPr>
                  <w:fldChar w:fldCharType="end"/>
                </w:r>
              </w:hyperlink>
            </w:p>
            <w:p w14:paraId="23FE8749" w14:textId="77E46982" w:rsidR="00433EB1" w:rsidRDefault="00433EB1">
              <w:pPr>
                <w:pStyle w:val="Inhopg2"/>
                <w:rPr>
                  <w:rFonts w:cstheme="minorBidi"/>
                  <w:kern w:val="2"/>
                  <w:sz w:val="24"/>
                  <w:szCs w:val="24"/>
                  <w14:ligatures w14:val="standardContextual"/>
                </w:rPr>
              </w:pPr>
              <w:hyperlink w:anchor="_Toc204091311" w:history="1">
                <w:r w:rsidRPr="004638D2">
                  <w:rPr>
                    <w:rStyle w:val="Hyperlink"/>
                  </w:rPr>
                  <w:t>3.2</w:t>
                </w:r>
                <w:r>
                  <w:rPr>
                    <w:rFonts w:cstheme="minorBidi"/>
                    <w:kern w:val="2"/>
                    <w:sz w:val="24"/>
                    <w:szCs w:val="24"/>
                    <w14:ligatures w14:val="standardContextual"/>
                  </w:rPr>
                  <w:tab/>
                </w:r>
                <w:r w:rsidRPr="004638D2">
                  <w:rPr>
                    <w:rStyle w:val="Hyperlink"/>
                  </w:rPr>
                  <w:t>Toezicht en handhaving</w:t>
                </w:r>
                <w:r>
                  <w:rPr>
                    <w:webHidden/>
                  </w:rPr>
                  <w:tab/>
                </w:r>
                <w:r>
                  <w:rPr>
                    <w:webHidden/>
                  </w:rPr>
                  <w:fldChar w:fldCharType="begin"/>
                </w:r>
                <w:r>
                  <w:rPr>
                    <w:webHidden/>
                  </w:rPr>
                  <w:instrText xml:space="preserve"> PAGEREF _Toc204091311 \h </w:instrText>
                </w:r>
                <w:r>
                  <w:rPr>
                    <w:webHidden/>
                  </w:rPr>
                </w:r>
                <w:r>
                  <w:rPr>
                    <w:webHidden/>
                  </w:rPr>
                  <w:fldChar w:fldCharType="separate"/>
                </w:r>
                <w:r>
                  <w:rPr>
                    <w:webHidden/>
                  </w:rPr>
                  <w:t>7</w:t>
                </w:r>
                <w:r>
                  <w:rPr>
                    <w:webHidden/>
                  </w:rPr>
                  <w:fldChar w:fldCharType="end"/>
                </w:r>
              </w:hyperlink>
            </w:p>
            <w:p w14:paraId="7698BEBA" w14:textId="641B614A" w:rsidR="00433EB1" w:rsidRDefault="00433EB1">
              <w:pPr>
                <w:pStyle w:val="Inhopg1"/>
                <w:rPr>
                  <w:rFonts w:cstheme="minorBidi"/>
                  <w:b w:val="0"/>
                  <w:caps w:val="0"/>
                  <w:kern w:val="2"/>
                  <w:sz w:val="24"/>
                  <w:szCs w:val="24"/>
                  <w14:ligatures w14:val="standardContextual"/>
                </w:rPr>
              </w:pPr>
              <w:hyperlink w:anchor="_Toc204091312" w:history="1">
                <w:r w:rsidRPr="004638D2">
                  <w:rPr>
                    <w:rStyle w:val="Hyperlink"/>
                  </w:rPr>
                  <w:t>4</w:t>
                </w:r>
                <w:r>
                  <w:rPr>
                    <w:rFonts w:cstheme="minorBidi"/>
                    <w:b w:val="0"/>
                    <w:caps w:val="0"/>
                    <w:kern w:val="2"/>
                    <w:sz w:val="24"/>
                    <w:szCs w:val="24"/>
                    <w14:ligatures w14:val="standardContextual"/>
                  </w:rPr>
                  <w:tab/>
                </w:r>
                <w:r w:rsidRPr="004638D2">
                  <w:rPr>
                    <w:rStyle w:val="Hyperlink"/>
                  </w:rPr>
                  <w:t>Preventieve en repressieve maatregelen</w:t>
                </w:r>
                <w:r>
                  <w:rPr>
                    <w:webHidden/>
                  </w:rPr>
                  <w:tab/>
                </w:r>
                <w:r>
                  <w:rPr>
                    <w:webHidden/>
                  </w:rPr>
                  <w:fldChar w:fldCharType="begin"/>
                </w:r>
                <w:r>
                  <w:rPr>
                    <w:webHidden/>
                  </w:rPr>
                  <w:instrText xml:space="preserve"> PAGEREF _Toc204091312 \h </w:instrText>
                </w:r>
                <w:r>
                  <w:rPr>
                    <w:webHidden/>
                  </w:rPr>
                </w:r>
                <w:r>
                  <w:rPr>
                    <w:webHidden/>
                  </w:rPr>
                  <w:fldChar w:fldCharType="separate"/>
                </w:r>
                <w:r>
                  <w:rPr>
                    <w:webHidden/>
                  </w:rPr>
                  <w:t>8</w:t>
                </w:r>
                <w:r>
                  <w:rPr>
                    <w:webHidden/>
                  </w:rPr>
                  <w:fldChar w:fldCharType="end"/>
                </w:r>
              </w:hyperlink>
            </w:p>
            <w:p w14:paraId="5CD9E326" w14:textId="3484CB1B" w:rsidR="00433EB1" w:rsidRDefault="00433EB1">
              <w:pPr>
                <w:pStyle w:val="Inhopg2"/>
                <w:rPr>
                  <w:rFonts w:cstheme="minorBidi"/>
                  <w:kern w:val="2"/>
                  <w:sz w:val="24"/>
                  <w:szCs w:val="24"/>
                  <w14:ligatures w14:val="standardContextual"/>
                </w:rPr>
              </w:pPr>
              <w:hyperlink w:anchor="_Toc204091313" w:history="1">
                <w:r w:rsidRPr="004638D2">
                  <w:rPr>
                    <w:rStyle w:val="Hyperlink"/>
                  </w:rPr>
                  <w:t>4.1</w:t>
                </w:r>
                <w:r>
                  <w:rPr>
                    <w:rFonts w:cstheme="minorBidi"/>
                    <w:kern w:val="2"/>
                    <w:sz w:val="24"/>
                    <w:szCs w:val="24"/>
                    <w14:ligatures w14:val="standardContextual"/>
                  </w:rPr>
                  <w:tab/>
                </w:r>
                <w:r w:rsidRPr="004638D2">
                  <w:rPr>
                    <w:rStyle w:val="Hyperlink"/>
                  </w:rPr>
                  <w:t>Vergunningverlening</w:t>
                </w:r>
                <w:r>
                  <w:rPr>
                    <w:webHidden/>
                  </w:rPr>
                  <w:tab/>
                </w:r>
                <w:r>
                  <w:rPr>
                    <w:webHidden/>
                  </w:rPr>
                  <w:fldChar w:fldCharType="begin"/>
                </w:r>
                <w:r>
                  <w:rPr>
                    <w:webHidden/>
                  </w:rPr>
                  <w:instrText xml:space="preserve"> PAGEREF _Toc204091313 \h </w:instrText>
                </w:r>
                <w:r>
                  <w:rPr>
                    <w:webHidden/>
                  </w:rPr>
                </w:r>
                <w:r>
                  <w:rPr>
                    <w:webHidden/>
                  </w:rPr>
                  <w:fldChar w:fldCharType="separate"/>
                </w:r>
                <w:r>
                  <w:rPr>
                    <w:webHidden/>
                  </w:rPr>
                  <w:t>8</w:t>
                </w:r>
                <w:r>
                  <w:rPr>
                    <w:webHidden/>
                  </w:rPr>
                  <w:fldChar w:fldCharType="end"/>
                </w:r>
              </w:hyperlink>
            </w:p>
            <w:p w14:paraId="2DEC1321" w14:textId="2C6F313B" w:rsidR="00433EB1" w:rsidRDefault="00433EB1">
              <w:pPr>
                <w:pStyle w:val="Inhopg2"/>
                <w:rPr>
                  <w:rFonts w:cstheme="minorBidi"/>
                  <w:kern w:val="2"/>
                  <w:sz w:val="24"/>
                  <w:szCs w:val="24"/>
                  <w14:ligatures w14:val="standardContextual"/>
                </w:rPr>
              </w:pPr>
              <w:hyperlink w:anchor="_Toc204091314" w:history="1">
                <w:r w:rsidRPr="004638D2">
                  <w:rPr>
                    <w:rStyle w:val="Hyperlink"/>
                  </w:rPr>
                  <w:t>4.2</w:t>
                </w:r>
                <w:r>
                  <w:rPr>
                    <w:rFonts w:cstheme="minorBidi"/>
                    <w:kern w:val="2"/>
                    <w:sz w:val="24"/>
                    <w:szCs w:val="24"/>
                    <w14:ligatures w14:val="standardContextual"/>
                  </w:rPr>
                  <w:tab/>
                </w:r>
                <w:r w:rsidRPr="004638D2">
                  <w:rPr>
                    <w:rStyle w:val="Hyperlink"/>
                  </w:rPr>
                  <w:t>Toezicht en handhaving</w:t>
                </w:r>
                <w:r>
                  <w:rPr>
                    <w:webHidden/>
                  </w:rPr>
                  <w:tab/>
                </w:r>
                <w:r>
                  <w:rPr>
                    <w:webHidden/>
                  </w:rPr>
                  <w:fldChar w:fldCharType="begin"/>
                </w:r>
                <w:r>
                  <w:rPr>
                    <w:webHidden/>
                  </w:rPr>
                  <w:instrText xml:space="preserve"> PAGEREF _Toc204091314 \h </w:instrText>
                </w:r>
                <w:r>
                  <w:rPr>
                    <w:webHidden/>
                  </w:rPr>
                </w:r>
                <w:r>
                  <w:rPr>
                    <w:webHidden/>
                  </w:rPr>
                  <w:fldChar w:fldCharType="separate"/>
                </w:r>
                <w:r>
                  <w:rPr>
                    <w:webHidden/>
                  </w:rPr>
                  <w:t>8</w:t>
                </w:r>
                <w:r>
                  <w:rPr>
                    <w:webHidden/>
                  </w:rPr>
                  <w:fldChar w:fldCharType="end"/>
                </w:r>
              </w:hyperlink>
            </w:p>
            <w:p w14:paraId="54A6A929" w14:textId="2FE4E134" w:rsidR="00433EB1" w:rsidRDefault="00433EB1">
              <w:pPr>
                <w:pStyle w:val="Inhopg2"/>
                <w:rPr>
                  <w:rFonts w:cstheme="minorBidi"/>
                  <w:kern w:val="2"/>
                  <w:sz w:val="24"/>
                  <w:szCs w:val="24"/>
                  <w14:ligatures w14:val="standardContextual"/>
                </w:rPr>
              </w:pPr>
              <w:hyperlink w:anchor="_Toc204091315" w:history="1">
                <w:r w:rsidRPr="004638D2">
                  <w:rPr>
                    <w:rStyle w:val="Hyperlink"/>
                  </w:rPr>
                  <w:t>4.3</w:t>
                </w:r>
                <w:r>
                  <w:rPr>
                    <w:rFonts w:cstheme="minorBidi"/>
                    <w:kern w:val="2"/>
                    <w:sz w:val="24"/>
                    <w:szCs w:val="24"/>
                    <w14:ligatures w14:val="standardContextual"/>
                  </w:rPr>
                  <w:tab/>
                </w:r>
                <w:r w:rsidRPr="004638D2">
                  <w:rPr>
                    <w:rStyle w:val="Hyperlink"/>
                  </w:rPr>
                  <w:t>Organisatie brede maatregelen</w:t>
                </w:r>
                <w:r>
                  <w:rPr>
                    <w:webHidden/>
                  </w:rPr>
                  <w:tab/>
                </w:r>
                <w:r>
                  <w:rPr>
                    <w:webHidden/>
                  </w:rPr>
                  <w:fldChar w:fldCharType="begin"/>
                </w:r>
                <w:r>
                  <w:rPr>
                    <w:webHidden/>
                  </w:rPr>
                  <w:instrText xml:space="preserve"> PAGEREF _Toc204091315 \h </w:instrText>
                </w:r>
                <w:r>
                  <w:rPr>
                    <w:webHidden/>
                  </w:rPr>
                </w:r>
                <w:r>
                  <w:rPr>
                    <w:webHidden/>
                  </w:rPr>
                  <w:fldChar w:fldCharType="separate"/>
                </w:r>
                <w:r>
                  <w:rPr>
                    <w:webHidden/>
                  </w:rPr>
                  <w:t>8</w:t>
                </w:r>
                <w:r>
                  <w:rPr>
                    <w:webHidden/>
                  </w:rPr>
                  <w:fldChar w:fldCharType="end"/>
                </w:r>
              </w:hyperlink>
            </w:p>
            <w:p w14:paraId="18B47160" w14:textId="73A18DD2" w:rsidR="00433EB1" w:rsidRDefault="00433EB1">
              <w:pPr>
                <w:pStyle w:val="Inhopg2"/>
                <w:rPr>
                  <w:rFonts w:cstheme="minorBidi"/>
                  <w:kern w:val="2"/>
                  <w:sz w:val="24"/>
                  <w:szCs w:val="24"/>
                  <w14:ligatures w14:val="standardContextual"/>
                </w:rPr>
              </w:pPr>
              <w:hyperlink w:anchor="_Toc204091316" w:history="1">
                <w:r w:rsidRPr="004638D2">
                  <w:rPr>
                    <w:rStyle w:val="Hyperlink"/>
                  </w:rPr>
                  <w:t>4.4</w:t>
                </w:r>
                <w:r>
                  <w:rPr>
                    <w:rFonts w:cstheme="minorBidi"/>
                    <w:kern w:val="2"/>
                    <w:sz w:val="24"/>
                    <w:szCs w:val="24"/>
                    <w14:ligatures w14:val="standardContextual"/>
                  </w:rPr>
                  <w:tab/>
                </w:r>
                <w:r w:rsidRPr="004638D2">
                  <w:rPr>
                    <w:rStyle w:val="Hyperlink"/>
                  </w:rPr>
                  <w:t>Afbakening van rollen en taken</w:t>
                </w:r>
                <w:r>
                  <w:rPr>
                    <w:webHidden/>
                  </w:rPr>
                  <w:tab/>
                </w:r>
                <w:r>
                  <w:rPr>
                    <w:webHidden/>
                  </w:rPr>
                  <w:fldChar w:fldCharType="begin"/>
                </w:r>
                <w:r>
                  <w:rPr>
                    <w:webHidden/>
                  </w:rPr>
                  <w:instrText xml:space="preserve"> PAGEREF _Toc204091316 \h </w:instrText>
                </w:r>
                <w:r>
                  <w:rPr>
                    <w:webHidden/>
                  </w:rPr>
                </w:r>
                <w:r>
                  <w:rPr>
                    <w:webHidden/>
                  </w:rPr>
                  <w:fldChar w:fldCharType="separate"/>
                </w:r>
                <w:r>
                  <w:rPr>
                    <w:webHidden/>
                  </w:rPr>
                  <w:t>9</w:t>
                </w:r>
                <w:r>
                  <w:rPr>
                    <w:webHidden/>
                  </w:rPr>
                  <w:fldChar w:fldCharType="end"/>
                </w:r>
              </w:hyperlink>
            </w:p>
            <w:p w14:paraId="5D6E1D6E" w14:textId="55AC04A8" w:rsidR="00433EB1" w:rsidRDefault="00433EB1">
              <w:pPr>
                <w:pStyle w:val="Inhopg2"/>
                <w:rPr>
                  <w:rFonts w:cstheme="minorBidi"/>
                  <w:kern w:val="2"/>
                  <w:sz w:val="24"/>
                  <w:szCs w:val="24"/>
                  <w14:ligatures w14:val="standardContextual"/>
                </w:rPr>
              </w:pPr>
              <w:hyperlink w:anchor="_Toc204091317" w:history="1">
                <w:r w:rsidRPr="004638D2">
                  <w:rPr>
                    <w:rStyle w:val="Hyperlink"/>
                  </w:rPr>
                  <w:t>4.5</w:t>
                </w:r>
                <w:r>
                  <w:rPr>
                    <w:rFonts w:cstheme="minorBidi"/>
                    <w:kern w:val="2"/>
                    <w:sz w:val="24"/>
                    <w:szCs w:val="24"/>
                    <w14:ligatures w14:val="standardContextual"/>
                  </w:rPr>
                  <w:tab/>
                </w:r>
                <w:r w:rsidRPr="004638D2">
                  <w:rPr>
                    <w:rStyle w:val="Hyperlink"/>
                  </w:rPr>
                  <w:t>Communicatie</w:t>
                </w:r>
                <w:r>
                  <w:rPr>
                    <w:webHidden/>
                  </w:rPr>
                  <w:tab/>
                </w:r>
                <w:r>
                  <w:rPr>
                    <w:webHidden/>
                  </w:rPr>
                  <w:fldChar w:fldCharType="begin"/>
                </w:r>
                <w:r>
                  <w:rPr>
                    <w:webHidden/>
                  </w:rPr>
                  <w:instrText xml:space="preserve"> PAGEREF _Toc204091317 \h </w:instrText>
                </w:r>
                <w:r>
                  <w:rPr>
                    <w:webHidden/>
                  </w:rPr>
                </w:r>
                <w:r>
                  <w:rPr>
                    <w:webHidden/>
                  </w:rPr>
                  <w:fldChar w:fldCharType="separate"/>
                </w:r>
                <w:r>
                  <w:rPr>
                    <w:webHidden/>
                  </w:rPr>
                  <w:t>9</w:t>
                </w:r>
                <w:r>
                  <w:rPr>
                    <w:webHidden/>
                  </w:rPr>
                  <w:fldChar w:fldCharType="end"/>
                </w:r>
              </w:hyperlink>
            </w:p>
            <w:p w14:paraId="7DE5D6BE" w14:textId="59950FFD" w:rsidR="001812AF" w:rsidRDefault="007177E7">
              <w:r>
                <w:rPr>
                  <w:rFonts w:eastAsiaTheme="minorEastAsia" w:cs="Times New Roman"/>
                  <w:b/>
                  <w:caps/>
                  <w:sz w:val="22"/>
                  <w:szCs w:val="22"/>
                  <w:lang w:eastAsia="nl-NL"/>
                </w:rPr>
                <w:fldChar w:fldCharType="end"/>
              </w:r>
            </w:p>
          </w:sdtContent>
        </w:sdt>
      </w:sdtContent>
    </w:sdt>
    <w:p w14:paraId="7DE5D6BF" w14:textId="77777777" w:rsidR="001812AF" w:rsidRDefault="001812AF"/>
    <w:p w14:paraId="7DE5D6C0" w14:textId="77777777" w:rsidR="001812AF" w:rsidRDefault="001812AF"/>
    <w:p w14:paraId="7DE5D6C1" w14:textId="77777777" w:rsidR="001812AF" w:rsidRDefault="001812AF">
      <w:pPr>
        <w:sectPr w:rsidR="001812AF" w:rsidSect="00552C38">
          <w:headerReference w:type="default" r:id="rId14"/>
          <w:footerReference w:type="default" r:id="rId15"/>
          <w:pgSz w:w="11906" w:h="16838" w:code="9"/>
          <w:pgMar w:top="1701" w:right="1418" w:bottom="1588" w:left="1418" w:header="709" w:footer="397" w:gutter="0"/>
          <w:cols w:space="708"/>
          <w:formProt w:val="0"/>
          <w:docGrid w:linePitch="360"/>
        </w:sectPr>
      </w:pPr>
    </w:p>
    <w:p w14:paraId="7DE5D6C2" w14:textId="367C456B" w:rsidR="001812AF" w:rsidRPr="00973C6C" w:rsidRDefault="007C4070" w:rsidP="002A595C">
      <w:pPr>
        <w:pStyle w:val="Kop1"/>
      </w:pPr>
      <w:bookmarkStart w:id="0" w:name="_Toc204091303"/>
      <w:r w:rsidRPr="002A595C">
        <w:lastRenderedPageBreak/>
        <w:t>Inleiding</w:t>
      </w:r>
      <w:bookmarkEnd w:id="0"/>
    </w:p>
    <w:p w14:paraId="7DE5D6C3" w14:textId="602AB09A" w:rsidR="001812AF" w:rsidRDefault="007C4070" w:rsidP="00973C6C">
      <w:pPr>
        <w:pStyle w:val="Kop2"/>
      </w:pPr>
      <w:bookmarkStart w:id="1" w:name="_Toc204091304"/>
      <w:r>
        <w:t>Algemeen</w:t>
      </w:r>
      <w:bookmarkEnd w:id="1"/>
    </w:p>
    <w:p w14:paraId="3184B3FA" w14:textId="739E568D" w:rsidR="00856F1A" w:rsidRPr="00B505D2" w:rsidRDefault="00856F1A" w:rsidP="00856F1A">
      <w:r>
        <w:t>Omgevingsdienst Noord-Holland Noord (OD NHN)</w:t>
      </w:r>
      <w:r w:rsidRPr="00F870F5">
        <w:t xml:space="preserve"> is de uitvoeringsorganisatie van </w:t>
      </w:r>
      <w:r w:rsidR="002642FC">
        <w:t>16</w:t>
      </w:r>
      <w:r w:rsidRPr="00F870F5">
        <w:t xml:space="preserve"> gemeenten </w:t>
      </w:r>
      <w:r w:rsidR="002642FC">
        <w:t>en de provincie</w:t>
      </w:r>
      <w:r w:rsidRPr="00F870F5">
        <w:t xml:space="preserve"> voor de </w:t>
      </w:r>
      <w:r w:rsidR="005A6BE4">
        <w:t>mil</w:t>
      </w:r>
      <w:r w:rsidR="00222B6E">
        <w:t>i</w:t>
      </w:r>
      <w:r w:rsidR="005A6BE4">
        <w:t>e</w:t>
      </w:r>
      <w:r w:rsidR="00222B6E">
        <w:t>u- en natuurtaken</w:t>
      </w:r>
      <w:r w:rsidR="00685390">
        <w:t xml:space="preserve">. </w:t>
      </w:r>
      <w:r w:rsidR="00E47CD2" w:rsidRPr="00F60791">
        <w:rPr>
          <w:rFonts w:ascii="Verdana" w:hAnsi="Verdana"/>
        </w:rPr>
        <w:t>Omgevingsdiensten zijn verantwoordelijk voor vergunningverlening, toezicht en handhaving op het gebied van milieu en de fysieke leefomgeving</w:t>
      </w:r>
      <w:r w:rsidR="00995DF7">
        <w:rPr>
          <w:rFonts w:ascii="Verdana" w:hAnsi="Verdana"/>
        </w:rPr>
        <w:t>.</w:t>
      </w:r>
      <w:r w:rsidR="002743D8">
        <w:rPr>
          <w:rFonts w:ascii="Verdana" w:hAnsi="Verdana"/>
        </w:rPr>
        <w:t xml:space="preserve"> </w:t>
      </w:r>
      <w:r w:rsidRPr="00CB22B5">
        <w:t xml:space="preserve">Deze </w:t>
      </w:r>
      <w:r w:rsidR="00CB22B5" w:rsidRPr="00CB22B5">
        <w:t>werkzaamheden</w:t>
      </w:r>
      <w:r w:rsidRPr="00CB22B5">
        <w:t xml:space="preserve"> kunnen gevoelig zijn voor misbruik en oneigenlijk gebruik</w:t>
      </w:r>
      <w:r w:rsidR="004B75A0">
        <w:t xml:space="preserve"> </w:t>
      </w:r>
      <w:r w:rsidR="004B75A0" w:rsidRPr="00CB22B5">
        <w:t>(M&amp;O)</w:t>
      </w:r>
      <w:r w:rsidRPr="00CB22B5">
        <w:t xml:space="preserve">. </w:t>
      </w:r>
      <w:r w:rsidR="00017456">
        <w:t>Bijvoorbeeld</w:t>
      </w:r>
      <w:r w:rsidR="00D2453B">
        <w:t xml:space="preserve"> het verkrijgen van een vergunning gebeurt op basis van onjuiste of onvolledige informatie</w:t>
      </w:r>
      <w:r w:rsidR="00F275EA">
        <w:t xml:space="preserve"> of </w:t>
      </w:r>
      <w:r w:rsidR="0020318A">
        <w:t>vergunningsvoorwaarden</w:t>
      </w:r>
      <w:r w:rsidR="00F275EA">
        <w:t xml:space="preserve"> worden niet</w:t>
      </w:r>
      <w:r w:rsidR="006549AB">
        <w:t xml:space="preserve"> nagekomen</w:t>
      </w:r>
      <w:r w:rsidR="009020B4">
        <w:t xml:space="preserve">. </w:t>
      </w:r>
      <w:r w:rsidRPr="009020B4">
        <w:t xml:space="preserve">Dit kan een bewuste handeling zijn maar dit kan ook een onbewuste handeling (menselijke fout) zijn. </w:t>
      </w:r>
      <w:r w:rsidR="00861632">
        <w:t>Bij toezicht</w:t>
      </w:r>
      <w:r w:rsidR="00F657E5">
        <w:t>s-</w:t>
      </w:r>
      <w:r w:rsidR="00861632">
        <w:t xml:space="preserve"> en handhaving</w:t>
      </w:r>
      <w:r w:rsidR="00F657E5">
        <w:t xml:space="preserve">staken </w:t>
      </w:r>
      <w:r w:rsidR="00861632">
        <w:t>kunnen</w:t>
      </w:r>
      <w:r w:rsidRPr="00B505D2">
        <w:t xml:space="preserve"> medewerkers in de verleiding of positie komen om dingen te doen of juist na te laten om daar zelf profijt van te hebben</w:t>
      </w:r>
      <w:r w:rsidR="006549AB">
        <w:t>.</w:t>
      </w:r>
      <w:r w:rsidR="008309BC">
        <w:t xml:space="preserve"> </w:t>
      </w:r>
      <w:r w:rsidRPr="00B505D2">
        <w:t>In beide gevallen kan er sprake zijn van doelbewust foutief informeren (fraude) maar ook van het opzoeken van de mazen in wet- en regelgeving of een onbedoelde vergissing door, wel conform de letter van de wet maar in strijd met het doel en de strekking daarvan, te handelen.</w:t>
      </w:r>
    </w:p>
    <w:p w14:paraId="4AF94A79" w14:textId="77777777" w:rsidR="00856F1A" w:rsidRPr="00E26A48" w:rsidRDefault="00856F1A" w:rsidP="00856F1A">
      <w:pPr>
        <w:rPr>
          <w:highlight w:val="yellow"/>
        </w:rPr>
      </w:pPr>
    </w:p>
    <w:p w14:paraId="58AAD6D4" w14:textId="3EC54722" w:rsidR="00856F1A" w:rsidRPr="00E26A48" w:rsidRDefault="00856F1A" w:rsidP="00856F1A">
      <w:pPr>
        <w:rPr>
          <w:szCs w:val="20"/>
        </w:rPr>
      </w:pPr>
      <w:r w:rsidRPr="00E26A48">
        <w:rPr>
          <w:szCs w:val="20"/>
        </w:rPr>
        <w:t xml:space="preserve">Met ingang van het verslagjaar 2023 legt het dagelijks bestuur van </w:t>
      </w:r>
      <w:r w:rsidR="00E26A48" w:rsidRPr="00E26A48">
        <w:rPr>
          <w:szCs w:val="20"/>
        </w:rPr>
        <w:t>OD NHN</w:t>
      </w:r>
      <w:r w:rsidRPr="00E26A48">
        <w:rPr>
          <w:szCs w:val="20"/>
        </w:rPr>
        <w:t xml:space="preserve"> in de rechtmatigheidsverantwoording, als onderdeel van de jaarstukken, verantwoording af aan het algemeen bestuur over de rechtmatigheid van de verantwoorde baten, lasten en balansmutaties. Het dagelijks bestuur dient in dit kader een uitspraak te doen in hoeverre misbruik en oneigenlijk gebruik wordt voorkomen en bestreden, en of de getroffen maatregelen werken. Het M&amp;O criterium dient samen met het begrotingscriterium en het voorwaardencriterium als basis voor de afgifte van de rechtmatigheidsverantwoording.</w:t>
      </w:r>
    </w:p>
    <w:p w14:paraId="2D0058CF" w14:textId="77777777" w:rsidR="00856F1A" w:rsidRPr="00E26A48" w:rsidRDefault="00856F1A" w:rsidP="00856F1A">
      <w:pPr>
        <w:rPr>
          <w:highlight w:val="yellow"/>
        </w:rPr>
      </w:pPr>
    </w:p>
    <w:p w14:paraId="26C820EB" w14:textId="786B1284" w:rsidR="007C4070" w:rsidRDefault="00856F1A" w:rsidP="00856F1A">
      <w:r w:rsidRPr="00B505D2">
        <w:t xml:space="preserve">De belangrijkste uitgangspunten van </w:t>
      </w:r>
      <w:r w:rsidR="00B505D2">
        <w:t>OD NHN</w:t>
      </w:r>
      <w:r w:rsidRPr="00B505D2">
        <w:t xml:space="preserve"> om misbruik en oneigenlijk gebruik te voorkomen en te bestrijden worden in deze notitie beschreven. Voor een belangrijk deel gaat het om het vastleggen van waarborgen in beleid, uitvoering en control, voor een ander deel gaat dit om houding en gedrag. Daarbij is het belangrijk op te merken dat deze notitie geen nieuwe regels bevat. Veeleer is het een samenvatting waarin verwezen wordt naar bestaand beleid en de uitwerking daarvan in verordeningen, regelingen en processen.</w:t>
      </w:r>
    </w:p>
    <w:p w14:paraId="2FD8218B" w14:textId="128223CD" w:rsidR="007C4070" w:rsidRPr="007C4070" w:rsidRDefault="007C4070" w:rsidP="007C4070">
      <w:pPr>
        <w:pStyle w:val="Kop2"/>
      </w:pPr>
      <w:bookmarkStart w:id="2" w:name="_Toc204091305"/>
      <w:r>
        <w:t>Misbruik en Oneigenlijk gebruik (M&amp;O)</w:t>
      </w:r>
      <w:bookmarkEnd w:id="2"/>
    </w:p>
    <w:p w14:paraId="7456F4B0" w14:textId="77777777" w:rsidR="00087415" w:rsidRPr="00742EAE" w:rsidRDefault="00087415" w:rsidP="00087415">
      <w:pPr>
        <w:rPr>
          <w:szCs w:val="20"/>
        </w:rPr>
      </w:pPr>
      <w:r w:rsidRPr="00742EAE">
        <w:t xml:space="preserve">In het publieke domein is rechtmatigheid een belangrijk onderdeel van het handelen. Een van de onderdelen van rechtmatigheid is het criterium Misbruik en Oneigenlijk gebruik (M&amp;O). Om goed om te gaan met de aspecten die een rol spelen bij M&amp;O zijn overheden geadviseerd om beleid te ontwikkelen. </w:t>
      </w:r>
      <w:r w:rsidRPr="00742EAE">
        <w:rPr>
          <w:szCs w:val="20"/>
        </w:rPr>
        <w:t>Dit beleid betreft een overkoepelend beleid met daarin opgenomen de algemene uitgangspunten voor M&amp;O, de risico’s en ook de maatregelen ter voorkoming en afdoening</w:t>
      </w:r>
      <w:r>
        <w:rPr>
          <w:szCs w:val="20"/>
        </w:rPr>
        <w:t xml:space="preserve"> van</w:t>
      </w:r>
      <w:r w:rsidRPr="00742EAE">
        <w:rPr>
          <w:szCs w:val="20"/>
        </w:rPr>
        <w:t xml:space="preserve"> misbruik en oneigenlijk gebruik.</w:t>
      </w:r>
    </w:p>
    <w:p w14:paraId="46F5EA4A" w14:textId="77777777" w:rsidR="00087415" w:rsidRPr="00742EAE" w:rsidRDefault="00087415" w:rsidP="00087415">
      <w:pPr>
        <w:rPr>
          <w:szCs w:val="20"/>
        </w:rPr>
      </w:pPr>
    </w:p>
    <w:p w14:paraId="6329F784" w14:textId="386682E8" w:rsidR="00087415" w:rsidRPr="00742EAE" w:rsidRDefault="00087415" w:rsidP="00087415">
      <w:pPr>
        <w:rPr>
          <w:szCs w:val="20"/>
        </w:rPr>
      </w:pPr>
      <w:r w:rsidRPr="00742EAE">
        <w:rPr>
          <w:szCs w:val="20"/>
        </w:rPr>
        <w:t xml:space="preserve">Het vertrouwen van </w:t>
      </w:r>
      <w:r w:rsidR="008E348D">
        <w:rPr>
          <w:szCs w:val="20"/>
        </w:rPr>
        <w:t>OD NHN</w:t>
      </w:r>
      <w:r w:rsidRPr="00742EAE">
        <w:rPr>
          <w:szCs w:val="20"/>
        </w:rPr>
        <w:t xml:space="preserve"> in een goed gebruik door </w:t>
      </w:r>
      <w:r w:rsidR="00A171D4">
        <w:rPr>
          <w:szCs w:val="20"/>
        </w:rPr>
        <w:t xml:space="preserve">bedrijven </w:t>
      </w:r>
      <w:r w:rsidRPr="00742EAE">
        <w:rPr>
          <w:szCs w:val="20"/>
        </w:rPr>
        <w:t xml:space="preserve">van </w:t>
      </w:r>
      <w:r w:rsidR="007A31F5">
        <w:rPr>
          <w:szCs w:val="20"/>
        </w:rPr>
        <w:t>wet- en regelgeving</w:t>
      </w:r>
      <w:r w:rsidRPr="00742EAE">
        <w:rPr>
          <w:szCs w:val="20"/>
        </w:rPr>
        <w:t xml:space="preserve"> staat voorop. Vanuit het maatschappelijk perspectief bezien, staat het optreden van </w:t>
      </w:r>
      <w:r w:rsidR="002774F6">
        <w:rPr>
          <w:szCs w:val="20"/>
        </w:rPr>
        <w:t>OD NHN</w:t>
      </w:r>
      <w:r w:rsidRPr="00742EAE">
        <w:rPr>
          <w:szCs w:val="20"/>
        </w:rPr>
        <w:t xml:space="preserve"> dan ook in een proportionele verhouding tot eventuele fouten of een onjuist gebruik. </w:t>
      </w:r>
    </w:p>
    <w:p w14:paraId="5C096C9A" w14:textId="77777777" w:rsidR="00087415" w:rsidRPr="00742EAE" w:rsidRDefault="00087415" w:rsidP="00087415">
      <w:pPr>
        <w:rPr>
          <w:szCs w:val="20"/>
        </w:rPr>
      </w:pPr>
    </w:p>
    <w:p w14:paraId="7DE5D6C4" w14:textId="2E96D3AF" w:rsidR="00640770" w:rsidRDefault="00087415" w:rsidP="00087415">
      <w:r>
        <w:t xml:space="preserve">Er kunnen zich echter ook situaties van (pogingen tot) misbruik en oneigenlijk gebruik van overheidsgelden voordoen. Daarvoor moet </w:t>
      </w:r>
      <w:r w:rsidR="00FC4B21">
        <w:t>OD NHN</w:t>
      </w:r>
      <w:r>
        <w:t xml:space="preserve"> waarborgen en (preventieve) maatregelen treffen</w:t>
      </w:r>
      <w:r w:rsidR="64138DCE">
        <w:t>.</w:t>
      </w:r>
      <w:r>
        <w:t xml:space="preserve"> </w:t>
      </w:r>
      <w:r w:rsidR="484B2535">
        <w:t>D</w:t>
      </w:r>
      <w:r>
        <w:t>it M&amp;O beleid biedt hiervoor de nodige handvatten</w:t>
      </w:r>
      <w:r w:rsidR="004F611E">
        <w:t>.</w:t>
      </w:r>
    </w:p>
    <w:p w14:paraId="7CAB0E89" w14:textId="77777777" w:rsidR="001F4705" w:rsidRDefault="001F4705" w:rsidP="00087415">
      <w:pPr>
        <w:rPr>
          <w:szCs w:val="20"/>
        </w:rPr>
      </w:pPr>
    </w:p>
    <w:p w14:paraId="6D15CA14" w14:textId="6D7CA9E2" w:rsidR="004F611E" w:rsidRDefault="00741394" w:rsidP="00741394">
      <w:pPr>
        <w:pStyle w:val="Kop1"/>
      </w:pPr>
      <w:bookmarkStart w:id="3" w:name="_Toc204091306"/>
      <w:r>
        <w:lastRenderedPageBreak/>
        <w:t>Definities en uitgangspunten</w:t>
      </w:r>
      <w:bookmarkEnd w:id="3"/>
    </w:p>
    <w:p w14:paraId="020D0EE3" w14:textId="0F08651A" w:rsidR="00741394" w:rsidRDefault="00741394" w:rsidP="00741394">
      <w:pPr>
        <w:pStyle w:val="Kop2"/>
      </w:pPr>
      <w:bookmarkStart w:id="4" w:name="_Toc204091307"/>
      <w:r>
        <w:t>Definities en afbakening M&amp;O beleid</w:t>
      </w:r>
      <w:bookmarkEnd w:id="4"/>
    </w:p>
    <w:p w14:paraId="0EE4DBB8" w14:textId="78F82E59" w:rsidR="00FA17AB" w:rsidRPr="00742EAE" w:rsidRDefault="00FA17AB" w:rsidP="00FA17AB">
      <w:r w:rsidRPr="00742EAE">
        <w:t xml:space="preserve">De </w:t>
      </w:r>
      <w:r>
        <w:t>C</w:t>
      </w:r>
      <w:r w:rsidRPr="00742EAE">
        <w:t xml:space="preserve">ommissie BBV heeft in de Kadernota Rechtmatigheid </w:t>
      </w:r>
      <w:r>
        <w:t xml:space="preserve">2024 </w:t>
      </w:r>
      <w:r w:rsidRPr="00742EAE">
        <w:t>de volgende definities van M&amp;O</w:t>
      </w:r>
      <w:r w:rsidR="002C5100">
        <w:t xml:space="preserve"> </w:t>
      </w:r>
      <w:r w:rsidRPr="00742EAE">
        <w:t xml:space="preserve">opgenomen. </w:t>
      </w:r>
    </w:p>
    <w:p w14:paraId="7CCDE0DB" w14:textId="77777777" w:rsidR="00FA17AB" w:rsidRPr="00742EAE" w:rsidRDefault="00FA17AB" w:rsidP="00FA17AB"/>
    <w:p w14:paraId="6278476B" w14:textId="47442B06" w:rsidR="00FA17AB" w:rsidRDefault="00FA17AB" w:rsidP="00FA17AB">
      <w:pPr>
        <w:rPr>
          <w:i/>
          <w:iCs/>
        </w:rPr>
      </w:pPr>
      <w:r w:rsidRPr="00742EAE">
        <w:rPr>
          <w:rStyle w:val="Nadruk"/>
          <w:rFonts w:asciiTheme="majorHAnsi" w:hAnsiTheme="majorHAnsi" w:cstheme="majorHAnsi"/>
          <w:b/>
          <w:bCs/>
          <w:szCs w:val="20"/>
        </w:rPr>
        <w:t>Onder misbruik wordt verstaan:</w:t>
      </w:r>
      <w:r w:rsidRPr="00742EAE">
        <w:rPr>
          <w:i/>
        </w:rPr>
        <w:br/>
      </w:r>
      <w:r w:rsidRPr="00742EAE">
        <w:t xml:space="preserve">Het opzettelijk niet, niet tijdig, onjuist of onvolledig verstrekken van gegevens met als doel ten onrechte overheidssubsidies of -uitkeringen te verkrijgen of niet dan wel een te laag bedrag aan heffingen aan de overheid te betalen. Misbruik van overheidsgelden wordt geregeld aangeduid met het plegen van fraude om zich onrechtmatig overheidsgelden toe te eigenen. Misbruik van overheidsregelingen moet echter wel duidelijk worden onderscheiden van fraude waarbij </w:t>
      </w:r>
      <w:r>
        <w:t xml:space="preserve">veelal </w:t>
      </w:r>
      <w:r w:rsidRPr="00742EAE">
        <w:t>één of meerdere medewerkers van de organisatie betrokken zijn.</w:t>
      </w:r>
      <w:r w:rsidRPr="006A0213">
        <w:t xml:space="preserve"> Bij </w:t>
      </w:r>
      <w:r w:rsidR="00B81D13">
        <w:t>m</w:t>
      </w:r>
      <w:r w:rsidRPr="006A0213">
        <w:t>isbruik is altijd sprake van het onrechtmatig gebruiken van een regeling/faciliteit die de</w:t>
      </w:r>
      <w:r w:rsidR="00071CFB">
        <w:t xml:space="preserve"> </w:t>
      </w:r>
      <w:r w:rsidRPr="006A0213">
        <w:t>overheid biedt</w:t>
      </w:r>
      <w:r>
        <w:t>.</w:t>
      </w:r>
      <w:r w:rsidRPr="006A0213">
        <w:t xml:space="preserve"> Bij het bestrijden van misbruik passen beheersmaatregelen zoals misbruikpreventie,</w:t>
      </w:r>
      <w:r w:rsidRPr="00742EAE">
        <w:t xml:space="preserve"> handhaving, misbruik</w:t>
      </w:r>
      <w:r>
        <w:t>-</w:t>
      </w:r>
      <w:r w:rsidRPr="00742EAE">
        <w:t xml:space="preserve"> en fraudeopsporing en sancties.</w:t>
      </w:r>
      <w:r w:rsidRPr="00742EAE">
        <w:br/>
      </w:r>
      <w:r w:rsidRPr="00742EAE">
        <w:rPr>
          <w:i/>
          <w:iCs/>
        </w:rPr>
        <w:br/>
      </w:r>
      <w:r w:rsidRPr="00742EAE">
        <w:rPr>
          <w:rStyle w:val="Nadruk"/>
          <w:rFonts w:asciiTheme="majorHAnsi" w:hAnsiTheme="majorHAnsi" w:cstheme="majorHAnsi"/>
          <w:b/>
          <w:bCs/>
          <w:szCs w:val="20"/>
        </w:rPr>
        <w:t>Onder oneigenlijk gebruik wordt verstaan:</w:t>
      </w:r>
      <w:r w:rsidRPr="00742EAE">
        <w:rPr>
          <w:i/>
        </w:rPr>
        <w:br/>
      </w:r>
      <w:r w:rsidRPr="00742EAE">
        <w:rPr>
          <w:iCs/>
        </w:rPr>
        <w:t>Het door het aangaan van rechtshandelingen, al dan niet gecombineerd met feitelijke handelingen, verkrijgen van overheidsbijdragen of het niet dan wel tot een te laag bedrag betalen van heffingen aan de overheid, in overeenstemming met de bewoordingen van de regelgeving maar in strijd met het doel en de strekking daarvan. De beheersmaatregelen die daarbij passen zijn: handhaving, voorlichting, analyse toepassen en actualisering wet- en regelgeving.</w:t>
      </w:r>
      <w:r w:rsidRPr="00742EAE">
        <w:rPr>
          <w:iCs/>
        </w:rPr>
        <w:br/>
      </w:r>
    </w:p>
    <w:p w14:paraId="2486DDEB" w14:textId="33E636A3" w:rsidR="00657F5F" w:rsidRDefault="00FA17AB" w:rsidP="00FA17AB">
      <w:pPr>
        <w:rPr>
          <w:lang w:eastAsia="nl-NL"/>
        </w:rPr>
      </w:pPr>
      <w:r>
        <w:t xml:space="preserve">Binnen </w:t>
      </w:r>
      <w:r w:rsidR="00DC2808">
        <w:t>OD NHN</w:t>
      </w:r>
      <w:r>
        <w:t xml:space="preserve"> kan M&amp;O derhalve </w:t>
      </w:r>
      <w:r w:rsidRPr="0CA12F8A">
        <w:rPr>
          <w:lang w:eastAsia="nl-NL"/>
        </w:rPr>
        <w:t xml:space="preserve">plaats vinden </w:t>
      </w:r>
      <w:r w:rsidR="001835DB" w:rsidRPr="0CA12F8A">
        <w:rPr>
          <w:lang w:eastAsia="nl-NL"/>
        </w:rPr>
        <w:t>in</w:t>
      </w:r>
      <w:r w:rsidRPr="0CA12F8A">
        <w:rPr>
          <w:lang w:eastAsia="nl-NL"/>
        </w:rPr>
        <w:t xml:space="preserve"> </w:t>
      </w:r>
      <w:r w:rsidR="00657F5F" w:rsidRPr="0CA12F8A">
        <w:rPr>
          <w:lang w:eastAsia="nl-NL"/>
        </w:rPr>
        <w:t>de volgende processen:</w:t>
      </w:r>
    </w:p>
    <w:p w14:paraId="012B10AE" w14:textId="2079C640" w:rsidR="001E2DA8" w:rsidRDefault="001E2DA8" w:rsidP="00E733E5">
      <w:pPr>
        <w:pStyle w:val="Lijstalinea"/>
        <w:numPr>
          <w:ilvl w:val="0"/>
          <w:numId w:val="23"/>
        </w:numPr>
      </w:pPr>
      <w:r>
        <w:t xml:space="preserve">Advisering </w:t>
      </w:r>
    </w:p>
    <w:p w14:paraId="6FE40BAD" w14:textId="318973C5" w:rsidR="00F54E1F" w:rsidRPr="00AD6C7C" w:rsidRDefault="00F54E1F" w:rsidP="00E733E5">
      <w:pPr>
        <w:pStyle w:val="Lijstalinea"/>
        <w:numPr>
          <w:ilvl w:val="0"/>
          <w:numId w:val="23"/>
        </w:numPr>
      </w:pPr>
      <w:r w:rsidRPr="00AD6C7C">
        <w:rPr>
          <w:lang w:eastAsia="nl-NL"/>
        </w:rPr>
        <w:t>V</w:t>
      </w:r>
      <w:r w:rsidR="00657F5F" w:rsidRPr="00AD6C7C">
        <w:rPr>
          <w:lang w:eastAsia="nl-NL"/>
        </w:rPr>
        <w:t>ergunningverlening</w:t>
      </w:r>
    </w:p>
    <w:p w14:paraId="684F2442" w14:textId="74C6D280" w:rsidR="00D260B7" w:rsidRDefault="00D260B7" w:rsidP="00E733E5">
      <w:pPr>
        <w:pStyle w:val="Lijstalinea"/>
        <w:numPr>
          <w:ilvl w:val="0"/>
          <w:numId w:val="23"/>
        </w:numPr>
        <w:rPr>
          <w:lang w:eastAsia="nl-NL"/>
        </w:rPr>
      </w:pPr>
      <w:r w:rsidRPr="00AD6C7C">
        <w:rPr>
          <w:lang w:eastAsia="nl-NL"/>
        </w:rPr>
        <w:t>Toezicht en handhaving</w:t>
      </w:r>
    </w:p>
    <w:p w14:paraId="06FD95CB" w14:textId="341AE131" w:rsidR="00162906" w:rsidRDefault="00162906" w:rsidP="00E733E5">
      <w:pPr>
        <w:pStyle w:val="Lijstalinea"/>
        <w:numPr>
          <w:ilvl w:val="0"/>
          <w:numId w:val="23"/>
        </w:numPr>
        <w:rPr>
          <w:lang w:eastAsia="nl-NL"/>
        </w:rPr>
      </w:pPr>
      <w:r>
        <w:rPr>
          <w:lang w:eastAsia="nl-NL"/>
        </w:rPr>
        <w:t>Ketentoezicht</w:t>
      </w:r>
    </w:p>
    <w:p w14:paraId="3BBA8992" w14:textId="6368BDA4" w:rsidR="00CD57AC" w:rsidRPr="00AD6C7C" w:rsidRDefault="00CD57AC" w:rsidP="00E733E5">
      <w:pPr>
        <w:pStyle w:val="Lijstalinea"/>
        <w:numPr>
          <w:ilvl w:val="0"/>
          <w:numId w:val="23"/>
        </w:numPr>
        <w:rPr>
          <w:lang w:eastAsia="nl-NL"/>
        </w:rPr>
      </w:pPr>
      <w:r>
        <w:rPr>
          <w:lang w:eastAsia="nl-NL"/>
        </w:rPr>
        <w:t>Afhandeling meldingen overlast en calamiteiten</w:t>
      </w:r>
    </w:p>
    <w:p w14:paraId="3B58B56E" w14:textId="342BE13C" w:rsidR="00FA17AB" w:rsidRPr="00AD6C7C" w:rsidRDefault="00AD6C7C" w:rsidP="00AD6C7C">
      <w:pPr>
        <w:rPr>
          <w:lang w:eastAsia="nl-NL"/>
        </w:rPr>
      </w:pPr>
      <w:r w:rsidRPr="0CA12F8A">
        <w:rPr>
          <w:lang w:eastAsia="nl-NL"/>
        </w:rPr>
        <w:t xml:space="preserve">De OD NHN </w:t>
      </w:r>
      <w:r w:rsidR="00FA17AB" w:rsidRPr="0CA12F8A">
        <w:rPr>
          <w:lang w:eastAsia="nl-NL"/>
        </w:rPr>
        <w:t xml:space="preserve">verstrekt </w:t>
      </w:r>
      <w:r w:rsidR="007B1BC5">
        <w:rPr>
          <w:lang w:eastAsia="nl-NL"/>
        </w:rPr>
        <w:t xml:space="preserve">vanaf 1 juni 2025 </w:t>
      </w:r>
      <w:r w:rsidR="00FA17AB" w:rsidRPr="0CA12F8A">
        <w:rPr>
          <w:lang w:eastAsia="nl-NL"/>
        </w:rPr>
        <w:t>geen subsidies</w:t>
      </w:r>
      <w:r w:rsidR="00BA07FA">
        <w:rPr>
          <w:lang w:eastAsia="nl-NL"/>
        </w:rPr>
        <w:t xml:space="preserve"> </w:t>
      </w:r>
      <w:r w:rsidR="007B1BC5">
        <w:rPr>
          <w:lang w:eastAsia="nl-NL"/>
        </w:rPr>
        <w:t>meer</w:t>
      </w:r>
      <w:r w:rsidR="00CA618B">
        <w:rPr>
          <w:lang w:eastAsia="nl-NL"/>
        </w:rPr>
        <w:t>. Voor natuurvergunningen</w:t>
      </w:r>
      <w:r w:rsidR="00FA17AB" w:rsidRPr="0CA12F8A">
        <w:rPr>
          <w:lang w:eastAsia="nl-NL"/>
        </w:rPr>
        <w:t xml:space="preserve"> </w:t>
      </w:r>
      <w:r w:rsidRPr="5AD9BB2F">
        <w:rPr>
          <w:lang w:eastAsia="nl-NL"/>
        </w:rPr>
        <w:t xml:space="preserve">stelt </w:t>
      </w:r>
      <w:r w:rsidR="00A92B31">
        <w:rPr>
          <w:lang w:eastAsia="nl-NL"/>
        </w:rPr>
        <w:t xml:space="preserve">OD NHN </w:t>
      </w:r>
      <w:r w:rsidRPr="5AD9BB2F">
        <w:rPr>
          <w:lang w:eastAsia="nl-NL"/>
        </w:rPr>
        <w:t>voor provincie Noord-Holland legesbrieven op.</w:t>
      </w:r>
      <w:r w:rsidR="00C33533">
        <w:rPr>
          <w:lang w:eastAsia="nl-NL"/>
        </w:rPr>
        <w:t xml:space="preserve"> </w:t>
      </w:r>
      <w:r w:rsidR="00FA17AB" w:rsidRPr="0CA12F8A">
        <w:rPr>
          <w:lang w:eastAsia="nl-NL"/>
        </w:rPr>
        <w:t xml:space="preserve">Handelingen die leiden tot het wederrechtelijk benadelen van </w:t>
      </w:r>
      <w:r w:rsidRPr="0CA12F8A">
        <w:rPr>
          <w:lang w:eastAsia="nl-NL"/>
        </w:rPr>
        <w:t>OD NHN</w:t>
      </w:r>
      <w:r w:rsidR="00FA17AB" w:rsidRPr="0CA12F8A">
        <w:rPr>
          <w:lang w:eastAsia="nl-NL"/>
        </w:rPr>
        <w:t xml:space="preserve"> in andere processen zijn te kwalificeren als fraude.</w:t>
      </w:r>
    </w:p>
    <w:p w14:paraId="55350EEE" w14:textId="77777777" w:rsidR="00FA17AB" w:rsidRPr="00DC2808" w:rsidRDefault="00FA17AB" w:rsidP="00FA17AB">
      <w:pPr>
        <w:rPr>
          <w:highlight w:val="yellow"/>
        </w:rPr>
      </w:pPr>
    </w:p>
    <w:p w14:paraId="6F8AB5B9" w14:textId="03E7CB2A" w:rsidR="00FA17AB" w:rsidRPr="00595DE2" w:rsidRDefault="00FA17AB" w:rsidP="00FA17AB">
      <w:r w:rsidRPr="00595DE2">
        <w:t xml:space="preserve">Misbruik is onrechtmatig, oneigenlijk gebruik niet. Wanneer sprake is van misbruik van overheidsgelden moeten deze gelden door </w:t>
      </w:r>
      <w:r w:rsidR="000A3287" w:rsidRPr="00595DE2">
        <w:t>OD NHN</w:t>
      </w:r>
      <w:r w:rsidRPr="00595DE2">
        <w:t xml:space="preserve"> worden teruggevorderd. Als in de jaarrekening van </w:t>
      </w:r>
      <w:r w:rsidR="000A3287" w:rsidRPr="00595DE2">
        <w:t>OD NHN</w:t>
      </w:r>
      <w:r w:rsidRPr="00595DE2">
        <w:t xml:space="preserve"> geen terugvordering is verantwoord, is sprake van een getrouw beeld fout in de jaarrekening die niet wordt opgenomen in de rechtmatigheidsverantwoording. Wanneer misbruik van overheidsgelden is geconstateerd en een terugvordering (met eventueel een boete) is opgelegd en op een getrouwe wijze is verwerkt in de jaarrekening, blijft staan dat misbruik van overheidsgelden heeft plaatsgevonden. </w:t>
      </w:r>
      <w:bookmarkStart w:id="5" w:name="_Hlk185429616"/>
      <w:r w:rsidRPr="00595DE2">
        <w:t>Het betreffende misbruik wordt dan niet meegenomen in de rechtmatigheidsverantwoording, wel moet via de paragraaf bedrijfsvoering inzicht gegeven worden in de aard en de (financiële) impact van het geconstateerde misbruik</w:t>
      </w:r>
      <w:bookmarkEnd w:id="5"/>
      <w:r w:rsidRPr="00595DE2">
        <w:t>.</w:t>
      </w:r>
    </w:p>
    <w:p w14:paraId="376A5E50" w14:textId="77777777" w:rsidR="00FA17AB" w:rsidRPr="00DC2808" w:rsidRDefault="00FA17AB" w:rsidP="00FA17AB">
      <w:pPr>
        <w:rPr>
          <w:highlight w:val="yellow"/>
        </w:rPr>
      </w:pPr>
    </w:p>
    <w:p w14:paraId="06B0F051" w14:textId="4884A4FC" w:rsidR="00FA17AB" w:rsidRPr="00A22295" w:rsidRDefault="00FA17AB" w:rsidP="00FA17AB">
      <w:r w:rsidRPr="00A22295">
        <w:rPr>
          <w:rFonts w:eastAsia="Times New Roman"/>
          <w:lang w:eastAsia="nl-NL"/>
        </w:rPr>
        <w:t>Verder heeft de Commissie BBV in de Kadernota Rechtmatigheid 2024 bepaal</w:t>
      </w:r>
      <w:r w:rsidR="00CB7DB4">
        <w:rPr>
          <w:rFonts w:eastAsia="Times New Roman"/>
          <w:lang w:eastAsia="nl-NL"/>
        </w:rPr>
        <w:t>d</w:t>
      </w:r>
      <w:r w:rsidRPr="00A22295">
        <w:rPr>
          <w:rFonts w:eastAsia="Times New Roman"/>
          <w:lang w:eastAsia="nl-NL"/>
        </w:rPr>
        <w:t xml:space="preserve"> dat indien er geen effectieve M&amp;O maatregelen zijn getroffen en mede als gevolg daarvan rechtmatigheidsafwijkingen en/of onduidelijkheden zijn geconstateerd die geen consequenties hebben voor getrouw beeld aspecten van </w:t>
      </w:r>
      <w:r w:rsidRPr="00A22295">
        <w:t>jaarrekeningposten, dan worden deze wel opgenomen in de rechtmatigheidsverantwoording.</w:t>
      </w:r>
    </w:p>
    <w:p w14:paraId="4D001151" w14:textId="77777777" w:rsidR="00FA17AB" w:rsidRPr="00DC2808" w:rsidRDefault="00FA17AB" w:rsidP="00FA17AB">
      <w:pPr>
        <w:rPr>
          <w:rFonts w:eastAsia="Times New Roman"/>
          <w:highlight w:val="yellow"/>
          <w:lang w:eastAsia="nl-NL"/>
        </w:rPr>
      </w:pPr>
    </w:p>
    <w:p w14:paraId="16A52B9E" w14:textId="05BE5D87" w:rsidR="00FA17AB" w:rsidRDefault="00FA17AB" w:rsidP="00FA17AB">
      <w:pPr>
        <w:rPr>
          <w:lang w:eastAsia="nl-NL"/>
        </w:rPr>
      </w:pPr>
      <w:r w:rsidRPr="0CA12F8A">
        <w:rPr>
          <w:lang w:eastAsia="nl-NL"/>
        </w:rPr>
        <w:t xml:space="preserve">Het risico van M&amp;O van de door </w:t>
      </w:r>
      <w:r w:rsidR="000A3287" w:rsidRPr="0CA12F8A">
        <w:rPr>
          <w:lang w:eastAsia="nl-NL"/>
        </w:rPr>
        <w:t>OD NHN</w:t>
      </w:r>
      <w:r w:rsidRPr="0CA12F8A">
        <w:rPr>
          <w:lang w:eastAsia="nl-NL"/>
        </w:rPr>
        <w:t xml:space="preserve"> </w:t>
      </w:r>
      <w:r w:rsidR="006F45DD" w:rsidRPr="0CA12F8A">
        <w:rPr>
          <w:lang w:eastAsia="nl-NL"/>
        </w:rPr>
        <w:t xml:space="preserve">toe te passen wet- en </w:t>
      </w:r>
      <w:r w:rsidR="00E06BB9" w:rsidRPr="0CA12F8A">
        <w:rPr>
          <w:lang w:eastAsia="nl-NL"/>
        </w:rPr>
        <w:t>regelgeving</w:t>
      </w:r>
      <w:r w:rsidRPr="0CA12F8A">
        <w:rPr>
          <w:lang w:eastAsia="nl-NL"/>
        </w:rPr>
        <w:t xml:space="preserve"> heeft doorgaans te maken met de juistheid en de volledigheid van de door de aanvrager</w:t>
      </w:r>
      <w:r w:rsidR="00833731" w:rsidRPr="0CA12F8A">
        <w:rPr>
          <w:lang w:eastAsia="nl-NL"/>
        </w:rPr>
        <w:t xml:space="preserve"> en melder</w:t>
      </w:r>
      <w:r w:rsidRPr="0CA12F8A">
        <w:rPr>
          <w:lang w:eastAsia="nl-NL"/>
        </w:rPr>
        <w:t xml:space="preserve"> verstrekte gegevens. Op basis van deze gegevens worden </w:t>
      </w:r>
      <w:r w:rsidR="00833731" w:rsidRPr="0CA12F8A">
        <w:rPr>
          <w:lang w:eastAsia="nl-NL"/>
        </w:rPr>
        <w:t>vergunningen</w:t>
      </w:r>
      <w:r w:rsidRPr="0CA12F8A">
        <w:rPr>
          <w:lang w:eastAsia="nl-NL"/>
        </w:rPr>
        <w:t xml:space="preserve"> verstrekt</w:t>
      </w:r>
      <w:r w:rsidR="00833731" w:rsidRPr="0CA12F8A">
        <w:rPr>
          <w:lang w:eastAsia="nl-NL"/>
        </w:rPr>
        <w:t xml:space="preserve"> en toezicht en handhaving uitgevoerd</w:t>
      </w:r>
      <w:r w:rsidRPr="0CA12F8A">
        <w:rPr>
          <w:lang w:eastAsia="nl-NL"/>
        </w:rPr>
        <w:t>.</w:t>
      </w:r>
    </w:p>
    <w:p w14:paraId="5987020C" w14:textId="77777777" w:rsidR="00FA17AB" w:rsidRPr="00664155" w:rsidRDefault="00FA17AB" w:rsidP="00664155">
      <w:pPr>
        <w:pStyle w:val="Kop2"/>
      </w:pPr>
      <w:bookmarkStart w:id="6" w:name="_Toc204091308"/>
      <w:r w:rsidRPr="00664155">
        <w:lastRenderedPageBreak/>
        <w:t>Uitgangspunten</w:t>
      </w:r>
      <w:bookmarkEnd w:id="6"/>
    </w:p>
    <w:p w14:paraId="1EED80C2" w14:textId="2217BEF8" w:rsidR="0092478E" w:rsidRPr="0092478E" w:rsidRDefault="0092478E" w:rsidP="0092478E">
      <w:r w:rsidRPr="0092478E">
        <w:t xml:space="preserve">Het toepassen van M&amp;O-beleid binnen </w:t>
      </w:r>
      <w:r w:rsidR="002429BB" w:rsidRPr="008F66AC">
        <w:t>OD NHN</w:t>
      </w:r>
      <w:r w:rsidRPr="0092478E">
        <w:t xml:space="preserve"> vereist duidelijke uitgangspunten. Deze uitgangspunten vormen het fundament voor een robuust en werkbaar integriteitskader, waarmee de </w:t>
      </w:r>
      <w:r w:rsidR="008E7556">
        <w:t>OD NHN</w:t>
      </w:r>
      <w:r w:rsidRPr="0092478E">
        <w:t xml:space="preserve"> risico’s kan beheersen, medewerkers kan ondersteunen in hun verantwoordelijkheden en vertrouwen kan waarborgen bij, </w:t>
      </w:r>
      <w:r w:rsidR="003D6EBE">
        <w:t>bedrijven</w:t>
      </w:r>
      <w:r w:rsidRPr="0092478E">
        <w:t xml:space="preserve"> en ketenpartners.</w:t>
      </w:r>
    </w:p>
    <w:p w14:paraId="22140A12" w14:textId="64FEFD65" w:rsidR="00DE73D8" w:rsidRPr="00742EAE" w:rsidRDefault="00DE73D8" w:rsidP="00DE73D8">
      <w:r w:rsidRPr="00742EAE">
        <w:t xml:space="preserve">Om </w:t>
      </w:r>
      <w:r w:rsidR="003D6EBE">
        <w:t>bedrijven</w:t>
      </w:r>
      <w:r w:rsidRPr="00742EAE">
        <w:t xml:space="preserve"> te kunnen helpen is wederzijds vertrouwen nodig. Om te zorgen dat </w:t>
      </w:r>
      <w:r w:rsidR="00636A8C">
        <w:t xml:space="preserve">wet- en regelgeving </w:t>
      </w:r>
      <w:r w:rsidR="0035692B">
        <w:t>juist word</w:t>
      </w:r>
      <w:r w:rsidR="00FD1C58">
        <w:t>t</w:t>
      </w:r>
      <w:r w:rsidR="0035692B">
        <w:t xml:space="preserve"> uitgevoerd en toegepast</w:t>
      </w:r>
      <w:r w:rsidRPr="00742EAE">
        <w:t xml:space="preserve">, is controle nodig. </w:t>
      </w:r>
    </w:p>
    <w:p w14:paraId="75D31D84" w14:textId="77777777" w:rsidR="00DE73D8" w:rsidRPr="00742EAE" w:rsidRDefault="00DE73D8" w:rsidP="00DE73D8"/>
    <w:p w14:paraId="3F204E02" w14:textId="4229973D" w:rsidR="00DE73D8" w:rsidRPr="002331AF" w:rsidRDefault="00DE73D8" w:rsidP="00DE73D8">
      <w:pPr>
        <w:rPr>
          <w:rFonts w:cs="Arial"/>
          <w:i/>
          <w:iCs/>
        </w:rPr>
      </w:pPr>
      <w:r w:rsidRPr="002331AF">
        <w:rPr>
          <w:rFonts w:cs="Arial"/>
          <w:i/>
          <w:iCs/>
        </w:rPr>
        <w:t xml:space="preserve">Uitgangspunten </w:t>
      </w:r>
      <w:r w:rsidR="00FD1C58" w:rsidRPr="002331AF">
        <w:rPr>
          <w:rFonts w:cs="Arial"/>
          <w:i/>
          <w:iCs/>
        </w:rPr>
        <w:t>OD NHN</w:t>
      </w:r>
      <w:r w:rsidRPr="002331AF">
        <w:rPr>
          <w:rFonts w:cs="Arial"/>
          <w:i/>
          <w:iCs/>
        </w:rPr>
        <w:t xml:space="preserve"> ten aanzien van onze dienstverlening</w:t>
      </w:r>
    </w:p>
    <w:p w14:paraId="555D82B5" w14:textId="2742D5CF" w:rsidR="00DE73D8" w:rsidRPr="000C5AED" w:rsidRDefault="00DE73D8" w:rsidP="0CA12F8A">
      <w:pPr>
        <w:rPr>
          <w:rStyle w:val="markedcontent"/>
          <w:rFonts w:cs="Arial"/>
        </w:rPr>
      </w:pPr>
      <w:r w:rsidRPr="0CA12F8A">
        <w:rPr>
          <w:rFonts w:cs="Arial"/>
        </w:rPr>
        <w:t xml:space="preserve">Wij werken op basis van vertrouwen. Vertrouwen in de juistheid van verstrekte gegevens maar ook vertrouwen in de beoordeling </w:t>
      </w:r>
      <w:r w:rsidR="000823AE" w:rsidRPr="0CA12F8A">
        <w:rPr>
          <w:rFonts w:cs="Arial"/>
        </w:rPr>
        <w:t>door</w:t>
      </w:r>
      <w:r w:rsidRPr="0CA12F8A">
        <w:rPr>
          <w:rFonts w:cs="Arial"/>
        </w:rPr>
        <w:t xml:space="preserve"> onze professionals. Alleen ter zake doende informatie wordt opgevraagd, geverifieerd of gecontroleerd. </w:t>
      </w:r>
    </w:p>
    <w:p w14:paraId="7F6C4DBD" w14:textId="77777777" w:rsidR="00DE73D8" w:rsidRPr="000C5AED" w:rsidRDefault="00DE73D8" w:rsidP="00DE73D8">
      <w:pPr>
        <w:rPr>
          <w:rStyle w:val="markedcontent"/>
          <w:rFonts w:cs="Arial"/>
          <w:szCs w:val="20"/>
        </w:rPr>
      </w:pPr>
    </w:p>
    <w:p w14:paraId="78EF52C1" w14:textId="59474D54" w:rsidR="00DE73D8" w:rsidRPr="000C5AED" w:rsidRDefault="00DE73D8" w:rsidP="00DE73D8">
      <w:pPr>
        <w:rPr>
          <w:rFonts w:cs="Arial"/>
        </w:rPr>
      </w:pPr>
      <w:r w:rsidRPr="28AF8908">
        <w:rPr>
          <w:rStyle w:val="markedcontent"/>
          <w:rFonts w:cs="Arial"/>
        </w:rPr>
        <w:t>Voorkomen is beter dan genezen. Dit doen wij door</w:t>
      </w:r>
      <w:r w:rsidRPr="000C5AED">
        <w:rPr>
          <w:rFonts w:cs="Arial"/>
        </w:rPr>
        <w:t xml:space="preserve"> </w:t>
      </w:r>
      <w:r w:rsidR="00F65E8C">
        <w:rPr>
          <w:rFonts w:cs="Arial"/>
        </w:rPr>
        <w:t>bedrijven</w:t>
      </w:r>
      <w:r w:rsidR="008A3FD7">
        <w:rPr>
          <w:rFonts w:cs="Arial"/>
        </w:rPr>
        <w:t xml:space="preserve"> </w:t>
      </w:r>
      <w:r w:rsidRPr="000C5AED">
        <w:rPr>
          <w:rFonts w:cs="Arial"/>
        </w:rPr>
        <w:t>zo vroeg en zo gericht mogelijk over hun rechten en verplichtingen en de gevolgen van het niet nakomen van rechten en verplichtingen te informeren. Bedoeling is om zo de nalevingsbereidheid te vergroten en het risico te verkleinen dat zij regels onbedoeld overtreden als gevolg van vergissingen, onwetendheid of onduidelijkheid.</w:t>
      </w:r>
      <w:r w:rsidR="004B7E2B">
        <w:rPr>
          <w:rFonts w:cs="Arial"/>
        </w:rPr>
        <w:t xml:space="preserve"> Voor een nadere </w:t>
      </w:r>
      <w:r w:rsidR="00A556A1">
        <w:rPr>
          <w:rFonts w:cs="Arial"/>
        </w:rPr>
        <w:t>toelichting wordt verwezen naar de Uitvoering en handhavingsstrategie 2024-2027</w:t>
      </w:r>
      <w:r w:rsidR="00DF2486">
        <w:rPr>
          <w:rFonts w:cs="Arial"/>
        </w:rPr>
        <w:t>.</w:t>
      </w:r>
    </w:p>
    <w:p w14:paraId="1046A323" w14:textId="77777777" w:rsidR="00DE73D8" w:rsidRPr="000C5AED" w:rsidRDefault="00DE73D8" w:rsidP="00DE73D8">
      <w:pPr>
        <w:rPr>
          <w:rStyle w:val="markedcontent"/>
          <w:rFonts w:cs="Arial"/>
          <w:szCs w:val="20"/>
        </w:rPr>
      </w:pPr>
    </w:p>
    <w:p w14:paraId="00ED3449" w14:textId="51D3A8A9" w:rsidR="00DE73D8" w:rsidRPr="000C5AED" w:rsidRDefault="00DE73D8" w:rsidP="00DE73D8">
      <w:pPr>
        <w:rPr>
          <w:rStyle w:val="markedcontent"/>
          <w:rFonts w:cs="Arial"/>
          <w:szCs w:val="20"/>
        </w:rPr>
      </w:pPr>
      <w:r w:rsidRPr="000C5AED">
        <w:rPr>
          <w:rStyle w:val="markedcontent"/>
          <w:rFonts w:cs="Arial"/>
          <w:szCs w:val="20"/>
        </w:rPr>
        <w:t xml:space="preserve">Maatregelen die worden getroffen ter bevordering van een juist gebruik van door </w:t>
      </w:r>
      <w:r w:rsidR="00C7205A">
        <w:rPr>
          <w:rStyle w:val="markedcontent"/>
          <w:rFonts w:cs="Arial"/>
          <w:szCs w:val="20"/>
        </w:rPr>
        <w:t>OD NHN</w:t>
      </w:r>
      <w:r w:rsidR="005D62A2">
        <w:rPr>
          <w:rStyle w:val="markedcontent"/>
          <w:rFonts w:cs="Arial"/>
          <w:szCs w:val="20"/>
        </w:rPr>
        <w:t xml:space="preserve"> toe t</w:t>
      </w:r>
      <w:r w:rsidR="001F6E44">
        <w:rPr>
          <w:rStyle w:val="markedcontent"/>
          <w:rFonts w:cs="Arial"/>
          <w:szCs w:val="20"/>
        </w:rPr>
        <w:t>e</w:t>
      </w:r>
      <w:r w:rsidR="005D62A2">
        <w:rPr>
          <w:rStyle w:val="markedcontent"/>
          <w:rFonts w:cs="Arial"/>
          <w:szCs w:val="20"/>
        </w:rPr>
        <w:t xml:space="preserve"> passen wet- en regeling </w:t>
      </w:r>
      <w:r w:rsidRPr="000C5AED">
        <w:rPr>
          <w:rStyle w:val="markedcontent"/>
          <w:rFonts w:cs="Arial"/>
          <w:szCs w:val="20"/>
        </w:rPr>
        <w:t>zijn proportioneel. Dat wil zeggen dat zij in verhouding moeten staan tot de risico’s die worden gelopen.</w:t>
      </w:r>
    </w:p>
    <w:p w14:paraId="26FB7B56" w14:textId="77777777" w:rsidR="00DE73D8" w:rsidRPr="000C5AED" w:rsidRDefault="00DE73D8" w:rsidP="00DE73D8">
      <w:pPr>
        <w:rPr>
          <w:rFonts w:cs="Arial"/>
        </w:rPr>
      </w:pPr>
    </w:p>
    <w:p w14:paraId="7087359B" w14:textId="3C505712" w:rsidR="00561737" w:rsidRDefault="00DE73D8" w:rsidP="002E564E">
      <w:r w:rsidRPr="000C5AED">
        <w:rPr>
          <w:rFonts w:cs="Arial"/>
        </w:rPr>
        <w:t>Daarnaast streven wij er naar onze dienstverlening duidelijk en zo regelvrij mogelijk in te richten</w:t>
      </w:r>
      <w:r>
        <w:rPr>
          <w:rFonts w:cs="Arial"/>
        </w:rPr>
        <w:t xml:space="preserve"> waarbij wij</w:t>
      </w:r>
      <w:r w:rsidRPr="00742EAE">
        <w:t xml:space="preserve"> vertrouwen </w:t>
      </w:r>
      <w:r>
        <w:t xml:space="preserve">geven </w:t>
      </w:r>
      <w:r w:rsidRPr="00742EAE">
        <w:t xml:space="preserve">aan </w:t>
      </w:r>
      <w:r w:rsidR="00634B50">
        <w:t>initiatief</w:t>
      </w:r>
      <w:r w:rsidR="008A313E">
        <w:t>nemers</w:t>
      </w:r>
      <w:r w:rsidR="00634B50">
        <w:t xml:space="preserve"> en onze deelnemers</w:t>
      </w:r>
      <w:r w:rsidR="00A17C06">
        <w:t>, maar de wet- en regelgeving is altijd onze leidraad</w:t>
      </w:r>
      <w:r>
        <w:t xml:space="preserve">. </w:t>
      </w:r>
      <w:r w:rsidRPr="00742EAE">
        <w:t xml:space="preserve">We nemen </w:t>
      </w:r>
      <w:r w:rsidR="00634B50">
        <w:t>initiatief</w:t>
      </w:r>
      <w:r w:rsidR="008A5B05">
        <w:t>nemers</w:t>
      </w:r>
      <w:r w:rsidR="00634B50">
        <w:t xml:space="preserve"> en onze deelnemers </w:t>
      </w:r>
      <w:r w:rsidRPr="00742EAE">
        <w:t>serieus en vertrouwen erop dat ze terecht een beroep op ons doen. Andersom kunnen</w:t>
      </w:r>
      <w:r w:rsidR="00CE729B">
        <w:t xml:space="preserve"> </w:t>
      </w:r>
      <w:r w:rsidR="00634B50">
        <w:t xml:space="preserve">initiatiefnemers </w:t>
      </w:r>
      <w:r w:rsidR="001278AC">
        <w:t xml:space="preserve">en onze deelnemers </w:t>
      </w:r>
      <w:r w:rsidRPr="00742EAE">
        <w:t>ook op ons rekenen en erop vertrouwen dat we doen wat we beloven en dat we de dingen goed doen.</w:t>
      </w:r>
      <w:r>
        <w:t xml:space="preserve"> Verder zorgen wij ervoor dat onze </w:t>
      </w:r>
      <w:r w:rsidRPr="00742EAE">
        <w:t>dienstverlening eenvoudig is</w:t>
      </w:r>
      <w:r>
        <w:t xml:space="preserve"> en dat i</w:t>
      </w:r>
      <w:r w:rsidRPr="00742EAE">
        <w:t>nformatie rondom onze dienstverlening duidelijk en makkelijk vindbaar</w:t>
      </w:r>
      <w:r>
        <w:t xml:space="preserve"> is</w:t>
      </w:r>
      <w:r w:rsidRPr="00742EAE">
        <w:t xml:space="preserve">. Een </w:t>
      </w:r>
      <w:r w:rsidR="002E564E">
        <w:t>vergunning</w:t>
      </w:r>
      <w:r w:rsidRPr="00742EAE">
        <w:t xml:space="preserve">aanvraag is eenvoudig te doorlopen en </w:t>
      </w:r>
      <w:r>
        <w:t>het</w:t>
      </w:r>
      <w:r w:rsidRPr="00742EAE">
        <w:t xml:space="preserve"> is duidelijk welke gegevens aangeleverd moeten worden.</w:t>
      </w:r>
      <w:r w:rsidR="008F61CA">
        <w:t xml:space="preserve"> </w:t>
      </w:r>
      <w:r w:rsidR="00911874">
        <w:t xml:space="preserve">In alle gevallen wordt </w:t>
      </w:r>
      <w:r w:rsidR="00F75127">
        <w:t xml:space="preserve">op </w:t>
      </w:r>
      <w:r w:rsidR="009F43BB">
        <w:t xml:space="preserve">een vergunningaanvraag op </w:t>
      </w:r>
      <w:r w:rsidR="00F75127">
        <w:t>een gelijke en consistente wijze gehandeld.</w:t>
      </w:r>
    </w:p>
    <w:p w14:paraId="56A342EC" w14:textId="67719741" w:rsidR="009A433C" w:rsidRDefault="009A433C">
      <w:pPr>
        <w:spacing w:after="160" w:line="260" w:lineRule="atLeast"/>
      </w:pPr>
      <w:r>
        <w:br w:type="page"/>
      </w:r>
    </w:p>
    <w:p w14:paraId="3FD520C1" w14:textId="61925773" w:rsidR="00F90DD4" w:rsidRDefault="00F90DD4" w:rsidP="00F90DD4">
      <w:pPr>
        <w:pStyle w:val="Kop1"/>
      </w:pPr>
      <w:bookmarkStart w:id="7" w:name="_Toc204091309"/>
      <w:r>
        <w:lastRenderedPageBreak/>
        <w:t>Risico analyse M&amp;O</w:t>
      </w:r>
      <w:bookmarkEnd w:id="7"/>
    </w:p>
    <w:p w14:paraId="7E8CC84F" w14:textId="61387A6B" w:rsidR="00893EB0" w:rsidRDefault="00893EB0" w:rsidP="00893EB0">
      <w:r>
        <w:t xml:space="preserve">De kerntaken van OD NHN zijn </w:t>
      </w:r>
      <w:r w:rsidRPr="00F60791">
        <w:rPr>
          <w:rFonts w:ascii="Verdana" w:hAnsi="Verdana"/>
        </w:rPr>
        <w:t>vergunningverlening, toezicht en handhaving op het gebied van milieu en de fysieke leefomgeving</w:t>
      </w:r>
      <w:r>
        <w:rPr>
          <w:rFonts w:ascii="Verdana" w:hAnsi="Verdana"/>
        </w:rPr>
        <w:t>.</w:t>
      </w:r>
      <w:r w:rsidR="007E6B43">
        <w:rPr>
          <w:rFonts w:ascii="Verdana" w:hAnsi="Verdana"/>
        </w:rPr>
        <w:t xml:space="preserve"> </w:t>
      </w:r>
    </w:p>
    <w:p w14:paraId="79ED6FD6" w14:textId="77777777" w:rsidR="00893EB0" w:rsidRDefault="00893EB0" w:rsidP="00893EB0"/>
    <w:p w14:paraId="0FBE0E03" w14:textId="2A15ADB7" w:rsidR="00A50854" w:rsidRDefault="00426A05" w:rsidP="00A50854">
      <w:r>
        <w:t>De processen</w:t>
      </w:r>
      <w:r w:rsidR="00893EB0">
        <w:t xml:space="preserve"> van </w:t>
      </w:r>
      <w:r w:rsidR="007E6B43">
        <w:t>vergunningverlening, toezicht en handhaving</w:t>
      </w:r>
      <w:r w:rsidR="00893EB0">
        <w:t xml:space="preserve"> k</w:t>
      </w:r>
      <w:r>
        <w:t>unnen</w:t>
      </w:r>
      <w:r w:rsidR="00893EB0">
        <w:t xml:space="preserve"> onderhevig zijn aan verschillende risico's en kwetsbaarheden die kunnen leiden tot misbruik en oneigenlijk gebruik. Onderstaand een overzicht van de belangrijkste risico’s en mogelijke indicatoren om deze </w:t>
      </w:r>
      <w:r w:rsidR="00A50854" w:rsidRPr="00A50854">
        <w:t xml:space="preserve">door </w:t>
      </w:r>
      <w:r w:rsidR="004636C4">
        <w:t>medewerkers</w:t>
      </w:r>
      <w:r w:rsidR="00A50854" w:rsidRPr="00A50854">
        <w:t xml:space="preserve"> vroegtijdig te signaleren.</w:t>
      </w:r>
    </w:p>
    <w:p w14:paraId="2620C54B" w14:textId="7B924298" w:rsidR="00DA4600" w:rsidRPr="00DA4600" w:rsidRDefault="00DA4600" w:rsidP="0030479D">
      <w:pPr>
        <w:pStyle w:val="Kop2"/>
      </w:pPr>
      <w:bookmarkStart w:id="8" w:name="_Toc204091310"/>
      <w:r>
        <w:t>Vergunningverlening</w:t>
      </w:r>
      <w:bookmarkEnd w:id="8"/>
    </w:p>
    <w:p w14:paraId="1879351A" w14:textId="6054B14A" w:rsidR="00DA4600" w:rsidRDefault="00DA4600" w:rsidP="00A50854">
      <w:r>
        <w:t xml:space="preserve">Risico’s: </w:t>
      </w:r>
    </w:p>
    <w:p w14:paraId="520BEE8C" w14:textId="58293C77" w:rsidR="00C060C3" w:rsidRPr="00A50854" w:rsidRDefault="008754A8" w:rsidP="00C060C3">
      <w:pPr>
        <w:numPr>
          <w:ilvl w:val="0"/>
          <w:numId w:val="2"/>
        </w:numPr>
      </w:pPr>
      <w:r>
        <w:t>Bij a</w:t>
      </w:r>
      <w:r w:rsidR="00C124EA">
        <w:t>anvragen word</w:t>
      </w:r>
      <w:r w:rsidR="006A2957">
        <w:t>t</w:t>
      </w:r>
      <w:r w:rsidR="00C124EA">
        <w:t xml:space="preserve"> onjuiste of onvolledige informatie</w:t>
      </w:r>
      <w:r w:rsidR="007D404B">
        <w:t xml:space="preserve"> ingediend</w:t>
      </w:r>
      <w:r w:rsidR="007620AB">
        <w:t>;</w:t>
      </w:r>
    </w:p>
    <w:p w14:paraId="0A08AECB" w14:textId="0A37AD4E" w:rsidR="007620AB" w:rsidRDefault="008754A8" w:rsidP="00725571">
      <w:pPr>
        <w:numPr>
          <w:ilvl w:val="0"/>
          <w:numId w:val="2"/>
        </w:numPr>
      </w:pPr>
      <w:r>
        <w:t>Bij aanvragen worden v</w:t>
      </w:r>
      <w:r w:rsidR="007620AB">
        <w:t xml:space="preserve">alse </w:t>
      </w:r>
      <w:r w:rsidR="00FA077C">
        <w:t xml:space="preserve">of misleidende </w:t>
      </w:r>
      <w:r w:rsidR="007620AB">
        <w:t xml:space="preserve">documenten </w:t>
      </w:r>
      <w:r>
        <w:t>i</w:t>
      </w:r>
      <w:r w:rsidR="007620AB">
        <w:t>ngediend</w:t>
      </w:r>
      <w:r w:rsidR="00194845">
        <w:t>;</w:t>
      </w:r>
    </w:p>
    <w:p w14:paraId="7AE6AA9B" w14:textId="6A96C184" w:rsidR="00C637D7" w:rsidRDefault="00452548" w:rsidP="00725571">
      <w:pPr>
        <w:numPr>
          <w:ilvl w:val="0"/>
          <w:numId w:val="2"/>
        </w:numPr>
      </w:pPr>
      <w:r>
        <w:t>Bij aanvragen wordt informatie en documentatie niet tijdig ingediend;</w:t>
      </w:r>
    </w:p>
    <w:p w14:paraId="427CB399" w14:textId="5B112EA4" w:rsidR="00FD6092" w:rsidRDefault="006A2957" w:rsidP="00725571">
      <w:pPr>
        <w:numPr>
          <w:ilvl w:val="0"/>
          <w:numId w:val="2"/>
        </w:numPr>
      </w:pPr>
      <w:r>
        <w:t>Bij aanvragen wordt informatie</w:t>
      </w:r>
      <w:r w:rsidR="00380D17">
        <w:t xml:space="preserve"> en documentatie</w:t>
      </w:r>
      <w:r>
        <w:t xml:space="preserve"> </w:t>
      </w:r>
      <w:r w:rsidR="006E276C">
        <w:t>gemanipuleerd</w:t>
      </w:r>
      <w:r>
        <w:t xml:space="preserve"> of achtergehouden</w:t>
      </w:r>
      <w:r w:rsidR="006E276C">
        <w:t>.</w:t>
      </w:r>
    </w:p>
    <w:p w14:paraId="77C28C1A" w14:textId="77777777" w:rsidR="0080261B" w:rsidRDefault="0080261B" w:rsidP="00A50854"/>
    <w:p w14:paraId="086C8AB0" w14:textId="6E365365" w:rsidR="00C060C3" w:rsidRPr="00A50854" w:rsidRDefault="00C060C3" w:rsidP="000C3C11">
      <w:r>
        <w:t>Mogelijke indicatoren:</w:t>
      </w:r>
    </w:p>
    <w:p w14:paraId="47113DCE" w14:textId="706C35F5" w:rsidR="00C060C3" w:rsidRPr="00A50854" w:rsidRDefault="00C060C3" w:rsidP="00C060C3">
      <w:pPr>
        <w:numPr>
          <w:ilvl w:val="0"/>
          <w:numId w:val="3"/>
        </w:numPr>
      </w:pPr>
      <w:r w:rsidRPr="00A50854">
        <w:t>Vergunningverlening zonder volledig</w:t>
      </w:r>
      <w:r w:rsidR="009F7D3F">
        <w:t>e onderbouwing</w:t>
      </w:r>
      <w:r w:rsidRPr="00A50854">
        <w:t xml:space="preserve"> of documentatie</w:t>
      </w:r>
      <w:r>
        <w:t>;</w:t>
      </w:r>
    </w:p>
    <w:p w14:paraId="5F92A20C" w14:textId="379CACE3" w:rsidR="002009E3" w:rsidRDefault="00471F00" w:rsidP="00C060C3">
      <w:pPr>
        <w:numPr>
          <w:ilvl w:val="0"/>
          <w:numId w:val="3"/>
        </w:numPr>
      </w:pPr>
      <w:r>
        <w:t>Onvoldoende controlemechanismen</w:t>
      </w:r>
      <w:r w:rsidR="00BC39B3">
        <w:t xml:space="preserve"> toepassen;</w:t>
      </w:r>
    </w:p>
    <w:p w14:paraId="7B7CE6B1" w14:textId="48EAD1FD" w:rsidR="00C060C3" w:rsidRPr="00A50854" w:rsidRDefault="002009E3" w:rsidP="00C060C3">
      <w:pPr>
        <w:numPr>
          <w:ilvl w:val="0"/>
          <w:numId w:val="3"/>
        </w:numPr>
      </w:pPr>
      <w:r>
        <w:t>A</w:t>
      </w:r>
      <w:r w:rsidR="00C060C3" w:rsidRPr="00A50854">
        <w:t>fwijken van standaardprocedures zonder duidelijke motivering</w:t>
      </w:r>
      <w:r w:rsidR="00C060C3">
        <w:t>;</w:t>
      </w:r>
    </w:p>
    <w:p w14:paraId="15D0CD36" w14:textId="1DAF0A67" w:rsidR="009043FE" w:rsidRDefault="009043FE" w:rsidP="008E66B3">
      <w:pPr>
        <w:numPr>
          <w:ilvl w:val="0"/>
          <w:numId w:val="3"/>
        </w:numPr>
      </w:pPr>
      <w:r>
        <w:t>Potentiële belangenverstrengeling tu</w:t>
      </w:r>
      <w:r w:rsidR="00CE5DE9">
        <w:t>ssen aanvrager en medewerker;</w:t>
      </w:r>
    </w:p>
    <w:p w14:paraId="7AE257AA" w14:textId="46EE9E98" w:rsidR="00696383" w:rsidRDefault="00CE5DE9" w:rsidP="00696383">
      <w:pPr>
        <w:numPr>
          <w:ilvl w:val="0"/>
          <w:numId w:val="3"/>
        </w:numPr>
      </w:pPr>
      <w:r>
        <w:t xml:space="preserve">Overvloedig </w:t>
      </w:r>
      <w:r w:rsidR="004406B4">
        <w:t xml:space="preserve">contact </w:t>
      </w:r>
      <w:r w:rsidR="004406B4" w:rsidRPr="00A50854">
        <w:t>tussen</w:t>
      </w:r>
      <w:r w:rsidR="00696383" w:rsidRPr="00A50854">
        <w:t xml:space="preserve"> </w:t>
      </w:r>
      <w:r w:rsidR="00696383">
        <w:t>vergunningverlener</w:t>
      </w:r>
      <w:r w:rsidR="00696383" w:rsidRPr="00A50854">
        <w:t xml:space="preserve"> en </w:t>
      </w:r>
      <w:r w:rsidR="00696383">
        <w:t>aanvrager</w:t>
      </w:r>
      <w:r>
        <w:t xml:space="preserve"> </w:t>
      </w:r>
      <w:r w:rsidR="00216AE5">
        <w:t>niet verband houdende met de aanvraag (</w:t>
      </w:r>
      <w:r>
        <w:t>om alle informatie boven tafel te krijgen</w:t>
      </w:r>
      <w:r w:rsidR="00216AE5">
        <w:t>)</w:t>
      </w:r>
      <w:r w:rsidR="00696383">
        <w:t>;</w:t>
      </w:r>
    </w:p>
    <w:p w14:paraId="7DC6DEF4" w14:textId="656A7BA9" w:rsidR="00C060C3" w:rsidRPr="00FE6165" w:rsidRDefault="00FE6165" w:rsidP="0030479D">
      <w:pPr>
        <w:pStyle w:val="Kop2"/>
      </w:pPr>
      <w:bookmarkStart w:id="9" w:name="_Toc204091311"/>
      <w:r w:rsidRPr="00FE6165">
        <w:t>Toezicht en handhaving</w:t>
      </w:r>
      <w:bookmarkEnd w:id="9"/>
    </w:p>
    <w:p w14:paraId="366B678D" w14:textId="1064FECB" w:rsidR="00FE6165" w:rsidRDefault="00FE6165" w:rsidP="00C060C3">
      <w:r>
        <w:t>Risico’s:</w:t>
      </w:r>
    </w:p>
    <w:p w14:paraId="3AC3FDF5" w14:textId="29EE383B" w:rsidR="00A6540C" w:rsidRDefault="00F347CA" w:rsidP="00FE6165">
      <w:pPr>
        <w:numPr>
          <w:ilvl w:val="0"/>
          <w:numId w:val="4"/>
        </w:numPr>
      </w:pPr>
      <w:r>
        <w:t xml:space="preserve">Verstrekken van </w:t>
      </w:r>
      <w:r w:rsidR="0082610D">
        <w:t>onjuiste of onvolledige informatie aan de toezichthouder;</w:t>
      </w:r>
    </w:p>
    <w:p w14:paraId="38A16DA7" w14:textId="3D65A43B" w:rsidR="0082610D" w:rsidRDefault="00AC1425" w:rsidP="00FE6165">
      <w:pPr>
        <w:numPr>
          <w:ilvl w:val="0"/>
          <w:numId w:val="4"/>
        </w:numPr>
      </w:pPr>
      <w:r>
        <w:t xml:space="preserve">Verstrekken van valse </w:t>
      </w:r>
      <w:r w:rsidR="000D60BD">
        <w:t xml:space="preserve">of misleidende </w:t>
      </w:r>
      <w:r>
        <w:t>documenten aan de toezichthouder;</w:t>
      </w:r>
    </w:p>
    <w:p w14:paraId="6431B9F3" w14:textId="343346C4" w:rsidR="00AE35E7" w:rsidRDefault="00AE35E7" w:rsidP="00FE6165">
      <w:pPr>
        <w:numPr>
          <w:ilvl w:val="0"/>
          <w:numId w:val="4"/>
        </w:numPr>
      </w:pPr>
      <w:r>
        <w:t>Niet tijdig verstrekken van informatie en documentatie;</w:t>
      </w:r>
    </w:p>
    <w:p w14:paraId="2FDE2477" w14:textId="251DC352" w:rsidR="00FE6165" w:rsidRPr="00A50854" w:rsidRDefault="000D60BD" w:rsidP="000D60BD">
      <w:pPr>
        <w:numPr>
          <w:ilvl w:val="0"/>
          <w:numId w:val="4"/>
        </w:numPr>
      </w:pPr>
      <w:r>
        <w:t xml:space="preserve">Manipulatie of achterhouden van </w:t>
      </w:r>
      <w:r w:rsidR="00F55A5A">
        <w:t>informatie aan de toezichthouder</w:t>
      </w:r>
      <w:r w:rsidR="00232758">
        <w:t xml:space="preserve"> </w:t>
      </w:r>
      <w:r w:rsidR="00015AD7">
        <w:t xml:space="preserve">tijdens </w:t>
      </w:r>
      <w:r w:rsidR="00964FD5">
        <w:t xml:space="preserve">uitvoeren van toezicht </w:t>
      </w:r>
      <w:r w:rsidR="00232758">
        <w:t xml:space="preserve">zoals </w:t>
      </w:r>
      <w:r w:rsidR="008346EA">
        <w:t>bedrijfsonderdelen of installaties stilleggen</w:t>
      </w:r>
      <w:r w:rsidR="0000677D">
        <w:t xml:space="preserve"> of aanpassen</w:t>
      </w:r>
      <w:r w:rsidR="008346EA">
        <w:t xml:space="preserve"> </w:t>
      </w:r>
      <w:r w:rsidR="0000677D">
        <w:t>tijdens bezoek van de toezichthouder</w:t>
      </w:r>
      <w:r w:rsidR="00780705">
        <w:t>.</w:t>
      </w:r>
    </w:p>
    <w:p w14:paraId="5061ED6F" w14:textId="77777777" w:rsidR="00FE6165" w:rsidRDefault="00FE6165" w:rsidP="00C060C3"/>
    <w:p w14:paraId="6043B515" w14:textId="5D6F7B3C" w:rsidR="00FE6165" w:rsidRDefault="00FE6165" w:rsidP="00C060C3">
      <w:r>
        <w:t>Mogelijke indicatoren:</w:t>
      </w:r>
    </w:p>
    <w:p w14:paraId="23F787B7" w14:textId="05099A38" w:rsidR="004F7381" w:rsidRDefault="004F7381" w:rsidP="00FE6165">
      <w:pPr>
        <w:numPr>
          <w:ilvl w:val="0"/>
          <w:numId w:val="5"/>
        </w:numPr>
      </w:pPr>
      <w:r>
        <w:t>Landelijke Handhavingsstrategie Omgevingswet</w:t>
      </w:r>
      <w:r w:rsidR="00FC5CCE">
        <w:t xml:space="preserve"> (LHSO);</w:t>
      </w:r>
    </w:p>
    <w:p w14:paraId="79833273" w14:textId="7243C9AE" w:rsidR="00FC5CCE" w:rsidRDefault="00FC5CCE" w:rsidP="00FE6165">
      <w:pPr>
        <w:numPr>
          <w:ilvl w:val="0"/>
          <w:numId w:val="5"/>
        </w:numPr>
      </w:pPr>
      <w:r>
        <w:t>Inspectie</w:t>
      </w:r>
      <w:r w:rsidR="0028554A">
        <w:t>view (database waarin alle handhavende organisaties hun informatie in opnemen);</w:t>
      </w:r>
    </w:p>
    <w:p w14:paraId="42A24059" w14:textId="79A0AC1B" w:rsidR="00FE6165" w:rsidRPr="00A50854" w:rsidRDefault="00FE6165" w:rsidP="00FE6165">
      <w:pPr>
        <w:numPr>
          <w:ilvl w:val="0"/>
          <w:numId w:val="5"/>
        </w:numPr>
      </w:pPr>
      <w:r w:rsidRPr="00A50854">
        <w:t>Inspectierapporten met opvallend weinig constateringen</w:t>
      </w:r>
      <w:r w:rsidR="00875D63">
        <w:t>;</w:t>
      </w:r>
    </w:p>
    <w:p w14:paraId="0E2FE14C" w14:textId="78AFF94F" w:rsidR="00B03068" w:rsidRDefault="00990A9E" w:rsidP="00FE6165">
      <w:pPr>
        <w:numPr>
          <w:ilvl w:val="0"/>
          <w:numId w:val="5"/>
        </w:numPr>
      </w:pPr>
      <w:r>
        <w:t xml:space="preserve">Lange doorlooptijden </w:t>
      </w:r>
      <w:r w:rsidR="002248DC">
        <w:t>in het</w:t>
      </w:r>
      <w:r>
        <w:t xml:space="preserve"> aanleveren</w:t>
      </w:r>
      <w:r w:rsidR="002248DC">
        <w:t xml:space="preserve"> van informatie en documentatie</w:t>
      </w:r>
      <w:r w:rsidR="00714175">
        <w:t>;</w:t>
      </w:r>
    </w:p>
    <w:p w14:paraId="146F0BE5" w14:textId="10D9AF1F" w:rsidR="00714175" w:rsidRDefault="00714175" w:rsidP="00FE6165">
      <w:pPr>
        <w:numPr>
          <w:ilvl w:val="0"/>
          <w:numId w:val="5"/>
        </w:numPr>
      </w:pPr>
      <w:r>
        <w:t xml:space="preserve">Geconstateerde onjuistheden in </w:t>
      </w:r>
      <w:r w:rsidR="00BC71AB">
        <w:t>aangeboden informatie en documentatie</w:t>
      </w:r>
      <w:r w:rsidR="00544B22">
        <w:t>;</w:t>
      </w:r>
    </w:p>
    <w:p w14:paraId="7BE25E99" w14:textId="1562A21C" w:rsidR="00135AAC" w:rsidRDefault="00FE6165" w:rsidP="00496BD9">
      <w:pPr>
        <w:numPr>
          <w:ilvl w:val="0"/>
          <w:numId w:val="5"/>
        </w:numPr>
      </w:pPr>
      <w:r w:rsidRPr="00A50854">
        <w:t>Veel contact tussen toezichthouder en bedrijf</w:t>
      </w:r>
      <w:r w:rsidR="00875D63">
        <w:t>;</w:t>
      </w:r>
    </w:p>
    <w:p w14:paraId="5C2AE18A" w14:textId="03F1D275" w:rsidR="00A43852" w:rsidRDefault="00FE6165" w:rsidP="0042031E">
      <w:pPr>
        <w:numPr>
          <w:ilvl w:val="0"/>
          <w:numId w:val="5"/>
        </w:numPr>
      </w:pPr>
      <w:r w:rsidRPr="00A50854">
        <w:t xml:space="preserve">Meldingen van </w:t>
      </w:r>
      <w:r w:rsidR="006A64F1">
        <w:t>inwon</w:t>
      </w:r>
      <w:r w:rsidRPr="00A50854">
        <w:t>ers over structurele overtredingen</w:t>
      </w:r>
      <w:r w:rsidR="00875D63">
        <w:t>.</w:t>
      </w:r>
    </w:p>
    <w:p w14:paraId="1FC13B70" w14:textId="55B86CD6" w:rsidR="009A433C" w:rsidRDefault="009A433C">
      <w:pPr>
        <w:spacing w:after="160" w:line="260" w:lineRule="atLeast"/>
      </w:pPr>
      <w:r>
        <w:br w:type="page"/>
      </w:r>
    </w:p>
    <w:p w14:paraId="5B86C3C3" w14:textId="469D148C" w:rsidR="00DB4F11" w:rsidRDefault="00DB4F11" w:rsidP="00AD6C7C">
      <w:pPr>
        <w:pStyle w:val="Kop1"/>
      </w:pPr>
      <w:bookmarkStart w:id="10" w:name="_Toc204091312"/>
      <w:r>
        <w:lastRenderedPageBreak/>
        <w:t>Preventieve en repressieve maatregelen</w:t>
      </w:r>
      <w:bookmarkEnd w:id="10"/>
    </w:p>
    <w:p w14:paraId="26E26609" w14:textId="3AF72AE4" w:rsidR="007C4122" w:rsidRDefault="007C4122" w:rsidP="007C4122">
      <w:r>
        <w:t>Het screenen van aanvrage</w:t>
      </w:r>
      <w:r w:rsidR="00DC46EE">
        <w:t>n</w:t>
      </w:r>
      <w:r>
        <w:t xml:space="preserve"> en </w:t>
      </w:r>
      <w:r w:rsidR="00AD68AD">
        <w:t xml:space="preserve">uitvoeren </w:t>
      </w:r>
      <w:r w:rsidR="00F770D3">
        <w:t>van toezicht en handhaving</w:t>
      </w:r>
      <w:r>
        <w:t xml:space="preserve"> </w:t>
      </w:r>
      <w:r w:rsidR="00F770D3">
        <w:t>zijn</w:t>
      </w:r>
      <w:r>
        <w:t xml:space="preserve"> belangrijk</w:t>
      </w:r>
      <w:r w:rsidR="00F770D3">
        <w:t>e</w:t>
      </w:r>
      <w:r>
        <w:t xml:space="preserve"> proces</w:t>
      </w:r>
      <w:r w:rsidR="00F770D3">
        <w:t>sen</w:t>
      </w:r>
      <w:r>
        <w:t xml:space="preserve"> om ervoor te zorgen dat de </w:t>
      </w:r>
      <w:r w:rsidR="00465019">
        <w:t>kerntaken op het gebied van milieu en de fysieke leefomgeving</w:t>
      </w:r>
      <w:r>
        <w:t xml:space="preserve"> rechtmatig gebeurt en dat misbruik en oneigenlijk gebruik van </w:t>
      </w:r>
      <w:r w:rsidR="007C1878">
        <w:t xml:space="preserve">vergunningen en </w:t>
      </w:r>
      <w:r w:rsidR="00E63720">
        <w:t>in strijd handelen met wet- en regelgeving</w:t>
      </w:r>
      <w:r>
        <w:t xml:space="preserve"> wordt voorkomen. Hieronder volgen de</w:t>
      </w:r>
      <w:r w:rsidR="00225BCC">
        <w:t xml:space="preserve"> richtlijnen voor het monitoren en controleren van vergunningaanvragen en de </w:t>
      </w:r>
      <w:r>
        <w:t xml:space="preserve">procedures, controles en handhavingsinstrumenten die preventief en repressief worden ingezet. </w:t>
      </w:r>
      <w:r w:rsidRPr="00302BE3">
        <w:t>Ook wordt de afbakening van rollen en taken binnen dit proces uiteengezet</w:t>
      </w:r>
      <w:r w:rsidR="002B4B22">
        <w:t xml:space="preserve"> en welke communicatiemiddelen ter beschikking staan.</w:t>
      </w:r>
    </w:p>
    <w:p w14:paraId="7758EABB" w14:textId="4C5807CF" w:rsidR="007C4122" w:rsidRDefault="00467D91" w:rsidP="00E733E5">
      <w:pPr>
        <w:pStyle w:val="Lijstalinea"/>
        <w:numPr>
          <w:ilvl w:val="0"/>
          <w:numId w:val="31"/>
        </w:numPr>
      </w:pPr>
      <w:r>
        <w:t>Preventieve maatregelen zijn gericht op het voorkomen van misbruik en oneigenlijk gebruik</w:t>
      </w:r>
      <w:r w:rsidR="003E4D89">
        <w:t>;</w:t>
      </w:r>
    </w:p>
    <w:p w14:paraId="5F243BF6" w14:textId="6742A351" w:rsidR="00C02348" w:rsidRDefault="003E4D89" w:rsidP="00DE25F7">
      <w:pPr>
        <w:pStyle w:val="Lijstalinea"/>
        <w:numPr>
          <w:ilvl w:val="0"/>
          <w:numId w:val="31"/>
        </w:numPr>
      </w:pPr>
      <w:r>
        <w:t>Repressieve maatregelen zijn gericht op ingrijpen en corrigeren zodra een overtreding of misstand is vastgesteld.</w:t>
      </w:r>
      <w:r w:rsidR="00B001D0">
        <w:t xml:space="preserve"> </w:t>
      </w:r>
      <w:r w:rsidR="00C02348" w:rsidRPr="003E1BCF">
        <w:t xml:space="preserve">OD NHN heeft </w:t>
      </w:r>
      <w:r w:rsidR="00C02348">
        <w:t xml:space="preserve">op grond van wet- en regelgeving de mogelijkheid om in geval van misbruik </w:t>
      </w:r>
      <w:r w:rsidR="00C02348" w:rsidRPr="003E1BCF">
        <w:t xml:space="preserve">juridische stappen te nemen en </w:t>
      </w:r>
      <w:r w:rsidR="00C02348">
        <w:t>sancties</w:t>
      </w:r>
      <w:r w:rsidR="00C02348" w:rsidRPr="003E1BCF">
        <w:t xml:space="preserve"> op</w:t>
      </w:r>
      <w:r w:rsidR="00C02348">
        <w:t xml:space="preserve"> te </w:t>
      </w:r>
      <w:r w:rsidR="00C02348" w:rsidRPr="003E1BCF">
        <w:t>leggen.</w:t>
      </w:r>
    </w:p>
    <w:p w14:paraId="3CED089F" w14:textId="564B3862" w:rsidR="00095053" w:rsidRPr="00095053" w:rsidRDefault="00095053" w:rsidP="00ED6278">
      <w:pPr>
        <w:pStyle w:val="Kop2"/>
      </w:pPr>
      <w:bookmarkStart w:id="11" w:name="_Toc204091313"/>
      <w:r w:rsidRPr="00095053">
        <w:t>Vergunningverlening</w:t>
      </w:r>
      <w:bookmarkEnd w:id="11"/>
    </w:p>
    <w:p w14:paraId="33A494DC" w14:textId="16EEAF02" w:rsidR="00095053" w:rsidRDefault="00095053" w:rsidP="00095053">
      <w:r>
        <w:t>Preventieve maatregelen:</w:t>
      </w:r>
    </w:p>
    <w:p w14:paraId="24ED47D3" w14:textId="752DEE38" w:rsidR="00095053" w:rsidRDefault="002A54A2" w:rsidP="00E733E5">
      <w:pPr>
        <w:numPr>
          <w:ilvl w:val="0"/>
          <w:numId w:val="33"/>
        </w:numPr>
      </w:pPr>
      <w:r>
        <w:t xml:space="preserve">Vier </w:t>
      </w:r>
      <w:r w:rsidR="00C224D8">
        <w:t>ogen-principe</w:t>
      </w:r>
      <w:r w:rsidR="002F6254">
        <w:t xml:space="preserve"> toepassen</w:t>
      </w:r>
      <w:r w:rsidR="00095053">
        <w:t>;</w:t>
      </w:r>
    </w:p>
    <w:p w14:paraId="2690DD88" w14:textId="2252E3CE" w:rsidR="0055055F" w:rsidRPr="00095053" w:rsidRDefault="0055055F" w:rsidP="00E733E5">
      <w:pPr>
        <w:numPr>
          <w:ilvl w:val="0"/>
          <w:numId w:val="33"/>
        </w:numPr>
      </w:pPr>
      <w:r>
        <w:t>Vooroverleg met de aanvrager</w:t>
      </w:r>
      <w:r w:rsidR="00785657">
        <w:t>;</w:t>
      </w:r>
    </w:p>
    <w:p w14:paraId="3DE924C5" w14:textId="76A8EF6C" w:rsidR="00095053" w:rsidRPr="00095053" w:rsidRDefault="00914CAA" w:rsidP="00E733E5">
      <w:pPr>
        <w:numPr>
          <w:ilvl w:val="0"/>
          <w:numId w:val="33"/>
        </w:numPr>
      </w:pPr>
      <w:r>
        <w:t xml:space="preserve">Gebruik van robuust en betrouwbaar </w:t>
      </w:r>
      <w:r w:rsidR="00A15BDC">
        <w:t>zaaksysteem.</w:t>
      </w:r>
      <w:r w:rsidR="00095053">
        <w:t>;</w:t>
      </w:r>
    </w:p>
    <w:p w14:paraId="34347F78" w14:textId="7CB74873" w:rsidR="00095053" w:rsidRDefault="00095053" w:rsidP="00E733E5">
      <w:pPr>
        <w:numPr>
          <w:ilvl w:val="0"/>
          <w:numId w:val="33"/>
        </w:numPr>
      </w:pPr>
      <w:r w:rsidRPr="00095053">
        <w:t>Training in integriteit en belangenverstrengeling</w:t>
      </w:r>
      <w:r>
        <w:t>;</w:t>
      </w:r>
    </w:p>
    <w:p w14:paraId="7A027FE2" w14:textId="7366965D" w:rsidR="00DE3C6D" w:rsidRDefault="00314C02" w:rsidP="00E733E5">
      <w:pPr>
        <w:numPr>
          <w:ilvl w:val="0"/>
          <w:numId w:val="33"/>
        </w:numPr>
      </w:pPr>
      <w:r>
        <w:t>Juridische toets toepassen;</w:t>
      </w:r>
    </w:p>
    <w:p w14:paraId="039C8991" w14:textId="46230232" w:rsidR="00314C02" w:rsidRPr="00095053" w:rsidRDefault="00314C02" w:rsidP="00E733E5">
      <w:pPr>
        <w:numPr>
          <w:ilvl w:val="0"/>
          <w:numId w:val="33"/>
        </w:numPr>
      </w:pPr>
      <w:r>
        <w:t>Handhavingstoets toepassen;</w:t>
      </w:r>
    </w:p>
    <w:p w14:paraId="2FF6F743" w14:textId="3E78D4A1" w:rsidR="00314C02" w:rsidRDefault="00357F5F" w:rsidP="00E733E5">
      <w:pPr>
        <w:numPr>
          <w:ilvl w:val="0"/>
          <w:numId w:val="33"/>
        </w:numPr>
      </w:pPr>
      <w:r>
        <w:t>Bezwaar, beroep en gang naar de rechter staan open.</w:t>
      </w:r>
    </w:p>
    <w:p w14:paraId="5D0AF9A1" w14:textId="5E6C96CF" w:rsidR="00095053" w:rsidRPr="00095053" w:rsidRDefault="00580E08" w:rsidP="00E733E5">
      <w:pPr>
        <w:numPr>
          <w:ilvl w:val="0"/>
          <w:numId w:val="33"/>
        </w:numPr>
      </w:pPr>
      <w:r>
        <w:t>I</w:t>
      </w:r>
      <w:r w:rsidR="00F26B22">
        <w:t xml:space="preserve">nzet van </w:t>
      </w:r>
      <w:r>
        <w:t xml:space="preserve">Wet </w:t>
      </w:r>
      <w:r w:rsidR="00F26B22">
        <w:t>BIBOB</w:t>
      </w:r>
      <w:r w:rsidR="00142049">
        <w:t xml:space="preserve"> binnen de Omgevingswet</w:t>
      </w:r>
      <w:r w:rsidR="00393D38">
        <w:t>.</w:t>
      </w:r>
    </w:p>
    <w:p w14:paraId="2696017F" w14:textId="77777777" w:rsidR="00095053" w:rsidRDefault="00095053" w:rsidP="00095053">
      <w:pPr>
        <w:pStyle w:val="Lijstalinea"/>
        <w:ind w:left="360"/>
      </w:pPr>
    </w:p>
    <w:p w14:paraId="7131979B" w14:textId="720E58B6" w:rsidR="00095053" w:rsidRDefault="00095053" w:rsidP="00095053">
      <w:pPr>
        <w:pStyle w:val="Lijstalinea"/>
        <w:ind w:left="0"/>
      </w:pPr>
      <w:r>
        <w:t>Repressieve maatregelen:</w:t>
      </w:r>
    </w:p>
    <w:p w14:paraId="2126492C" w14:textId="1A272B21" w:rsidR="00095053" w:rsidRPr="009840AF" w:rsidRDefault="00095053" w:rsidP="00E733E5">
      <w:pPr>
        <w:numPr>
          <w:ilvl w:val="0"/>
          <w:numId w:val="6"/>
        </w:numPr>
      </w:pPr>
      <w:r w:rsidRPr="009840AF">
        <w:t>Interne herbeoordeling van verleende vergunningen</w:t>
      </w:r>
      <w:r w:rsidR="009835E4">
        <w:t>;</w:t>
      </w:r>
    </w:p>
    <w:p w14:paraId="10429006" w14:textId="6600C41B" w:rsidR="00095053" w:rsidRPr="009840AF" w:rsidRDefault="00095053" w:rsidP="00E733E5">
      <w:pPr>
        <w:numPr>
          <w:ilvl w:val="0"/>
          <w:numId w:val="6"/>
        </w:numPr>
      </w:pPr>
      <w:r w:rsidRPr="009840AF">
        <w:t>Intrekken of herzien van onterecht verleende vergunningen</w:t>
      </w:r>
      <w:r w:rsidR="003325E9">
        <w:t>.</w:t>
      </w:r>
    </w:p>
    <w:p w14:paraId="40FF76FD" w14:textId="73925DB8" w:rsidR="00467D91" w:rsidRPr="003325E9" w:rsidRDefault="00095053" w:rsidP="00ED6278">
      <w:pPr>
        <w:pStyle w:val="Kop2"/>
      </w:pPr>
      <w:bookmarkStart w:id="12" w:name="_Toc204091314"/>
      <w:r w:rsidRPr="003325E9">
        <w:t>Toezicht en handhaving</w:t>
      </w:r>
      <w:bookmarkEnd w:id="12"/>
    </w:p>
    <w:p w14:paraId="64D92152" w14:textId="3720ACDB" w:rsidR="00095053" w:rsidRDefault="00095053" w:rsidP="00095053">
      <w:r>
        <w:t>Preventieve maatregelen</w:t>
      </w:r>
      <w:r w:rsidR="0025409F">
        <w:t>, zie U&amp;H-strategie</w:t>
      </w:r>
      <w:r>
        <w:t>:</w:t>
      </w:r>
    </w:p>
    <w:p w14:paraId="7F0F82E6" w14:textId="032E118A" w:rsidR="0028554A" w:rsidRDefault="0025409F" w:rsidP="00E733E5">
      <w:pPr>
        <w:numPr>
          <w:ilvl w:val="0"/>
          <w:numId w:val="7"/>
        </w:numPr>
      </w:pPr>
      <w:r>
        <w:t>Preventieve controle en voorlichting</w:t>
      </w:r>
      <w:r w:rsidR="000B2F94">
        <w:t>;</w:t>
      </w:r>
    </w:p>
    <w:p w14:paraId="7203CFB6" w14:textId="3CFE33A1" w:rsidR="00095053" w:rsidRPr="003325E9" w:rsidRDefault="00095053" w:rsidP="00E733E5">
      <w:pPr>
        <w:numPr>
          <w:ilvl w:val="0"/>
          <w:numId w:val="7"/>
        </w:numPr>
      </w:pPr>
      <w:r w:rsidRPr="003325E9">
        <w:t>Toewijzing</w:t>
      </w:r>
      <w:r w:rsidR="0022505C">
        <w:t xml:space="preserve"> </w:t>
      </w:r>
      <w:r w:rsidR="00F42B78">
        <w:t>programmatisch</w:t>
      </w:r>
      <w:r w:rsidR="0022505C">
        <w:t xml:space="preserve"> </w:t>
      </w:r>
      <w:r w:rsidR="0014213A">
        <w:t>toezicht</w:t>
      </w:r>
      <w:r w:rsidRPr="003325E9">
        <w:t xml:space="preserve"> controles via plannings</w:t>
      </w:r>
      <w:r w:rsidR="007C5B80">
        <w:t>systeem;</w:t>
      </w:r>
    </w:p>
    <w:p w14:paraId="17447461" w14:textId="387E4F90" w:rsidR="00095053" w:rsidRDefault="006F5B93" w:rsidP="00E733E5">
      <w:pPr>
        <w:numPr>
          <w:ilvl w:val="0"/>
          <w:numId w:val="7"/>
        </w:numPr>
      </w:pPr>
      <w:r>
        <w:t>Beeldopnames</w:t>
      </w:r>
      <w:r w:rsidR="00095053" w:rsidRPr="003325E9">
        <w:t xml:space="preserve"> bij inspecties</w:t>
      </w:r>
      <w:r>
        <w:t>;</w:t>
      </w:r>
    </w:p>
    <w:p w14:paraId="1C796899" w14:textId="3AEBA1EB" w:rsidR="006F5B93" w:rsidRPr="003325E9" w:rsidRDefault="006F5B93" w:rsidP="00E733E5">
      <w:pPr>
        <w:numPr>
          <w:ilvl w:val="0"/>
          <w:numId w:val="7"/>
        </w:numPr>
      </w:pPr>
      <w:r>
        <w:t>Vier-ogenprincipe</w:t>
      </w:r>
      <w:r w:rsidR="009D6A33">
        <w:t xml:space="preserve"> toepassen</w:t>
      </w:r>
      <w:r w:rsidR="004032BB">
        <w:t>;</w:t>
      </w:r>
    </w:p>
    <w:p w14:paraId="38315912" w14:textId="4DDC8A5D" w:rsidR="00095053" w:rsidRPr="003325E9" w:rsidRDefault="00095053" w:rsidP="00E733E5">
      <w:pPr>
        <w:numPr>
          <w:ilvl w:val="0"/>
          <w:numId w:val="7"/>
        </w:numPr>
      </w:pPr>
      <w:r w:rsidRPr="003325E9">
        <w:t>Objectieve controlecriteria in systemen vastleggen</w:t>
      </w:r>
      <w:r w:rsidR="004032BB">
        <w:t>;</w:t>
      </w:r>
    </w:p>
    <w:p w14:paraId="5832EB58" w14:textId="7109F667" w:rsidR="00095053" w:rsidRPr="003325E9" w:rsidRDefault="00095053" w:rsidP="00E733E5">
      <w:pPr>
        <w:numPr>
          <w:ilvl w:val="0"/>
          <w:numId w:val="7"/>
        </w:numPr>
      </w:pPr>
      <w:r w:rsidRPr="003325E9">
        <w:t>Transparante rapportage</w:t>
      </w:r>
      <w:r w:rsidR="00115674">
        <w:t>s</w:t>
      </w:r>
      <w:r w:rsidR="004032BB">
        <w:t>.</w:t>
      </w:r>
    </w:p>
    <w:p w14:paraId="2F0438A5" w14:textId="77777777" w:rsidR="00095053" w:rsidRPr="003325E9" w:rsidRDefault="00095053" w:rsidP="00095053"/>
    <w:p w14:paraId="7F066776" w14:textId="5CB2E1C7" w:rsidR="00095053" w:rsidRDefault="00095053" w:rsidP="00095053">
      <w:pPr>
        <w:pStyle w:val="Lijstalinea"/>
        <w:ind w:left="0"/>
      </w:pPr>
      <w:r>
        <w:t>Repressieve maatregelen</w:t>
      </w:r>
      <w:r w:rsidR="000B2F94">
        <w:t>, zie U&amp;H-strategie</w:t>
      </w:r>
      <w:r>
        <w:t>:</w:t>
      </w:r>
    </w:p>
    <w:p w14:paraId="0586138B" w14:textId="58782285" w:rsidR="00095053" w:rsidRPr="009840AF" w:rsidRDefault="00095053" w:rsidP="00E733E5">
      <w:pPr>
        <w:numPr>
          <w:ilvl w:val="0"/>
          <w:numId w:val="8"/>
        </w:numPr>
      </w:pPr>
      <w:r w:rsidRPr="009840AF">
        <w:t>Onaangekondigde hercontroles</w:t>
      </w:r>
      <w:r w:rsidR="004032BB">
        <w:t>;</w:t>
      </w:r>
    </w:p>
    <w:p w14:paraId="03A87E1D" w14:textId="289C47C0" w:rsidR="00095053" w:rsidRPr="009840AF" w:rsidRDefault="00095053" w:rsidP="00E733E5">
      <w:pPr>
        <w:numPr>
          <w:ilvl w:val="0"/>
          <w:numId w:val="8"/>
        </w:numPr>
      </w:pPr>
      <w:r w:rsidRPr="009840AF">
        <w:t>Interne onderzoeken en hoor/wederhoor</w:t>
      </w:r>
      <w:r w:rsidR="0014213A">
        <w:t>.</w:t>
      </w:r>
    </w:p>
    <w:p w14:paraId="766859DC" w14:textId="26A8F597" w:rsidR="00A1379B" w:rsidRDefault="006865FE" w:rsidP="00ED6278">
      <w:pPr>
        <w:pStyle w:val="Kop2"/>
      </w:pPr>
      <w:bookmarkStart w:id="13" w:name="_Toc204091315"/>
      <w:r>
        <w:t>Organisatie brede</w:t>
      </w:r>
      <w:r w:rsidR="00A1379B">
        <w:t xml:space="preserve"> maatr</w:t>
      </w:r>
      <w:r w:rsidR="00BF356B">
        <w:t>e</w:t>
      </w:r>
      <w:r w:rsidR="00A1379B">
        <w:t>gelen</w:t>
      </w:r>
      <w:bookmarkEnd w:id="13"/>
    </w:p>
    <w:p w14:paraId="22C27FC6" w14:textId="12CD2917" w:rsidR="004526C2" w:rsidRPr="009840AF" w:rsidRDefault="004526C2" w:rsidP="00E733E5">
      <w:pPr>
        <w:numPr>
          <w:ilvl w:val="0"/>
          <w:numId w:val="8"/>
        </w:numPr>
      </w:pPr>
      <w:r w:rsidRPr="004526C2">
        <w:t>Integriteitscode en eed/verklaring</w:t>
      </w:r>
      <w:r w:rsidRPr="009840AF">
        <w:t xml:space="preserve"> bij indiensttreding</w:t>
      </w:r>
      <w:r>
        <w:t>;</w:t>
      </w:r>
    </w:p>
    <w:p w14:paraId="3E191073" w14:textId="26BA11C2" w:rsidR="00A1379B" w:rsidRDefault="004526C2" w:rsidP="00C44C4A">
      <w:pPr>
        <w:numPr>
          <w:ilvl w:val="0"/>
          <w:numId w:val="8"/>
        </w:numPr>
      </w:pPr>
      <w:r w:rsidRPr="004526C2">
        <w:t xml:space="preserve">Trainingen op bewustwording </w:t>
      </w:r>
      <w:r w:rsidR="00333D9D">
        <w:t>misleidende informatie</w:t>
      </w:r>
      <w:r w:rsidR="00C65054">
        <w:t>;</w:t>
      </w:r>
    </w:p>
    <w:p w14:paraId="753CB9C6" w14:textId="45D76614" w:rsidR="00E22ECF" w:rsidRPr="00F4347D" w:rsidRDefault="00E22ECF" w:rsidP="00FF5FC5">
      <w:pPr>
        <w:pStyle w:val="Lijstalinea"/>
        <w:numPr>
          <w:ilvl w:val="0"/>
          <w:numId w:val="8"/>
        </w:numPr>
      </w:pPr>
      <w:r w:rsidRPr="00F4347D">
        <w:t xml:space="preserve">Het is van belang dat </w:t>
      </w:r>
      <w:r>
        <w:t>i</w:t>
      </w:r>
      <w:r w:rsidRPr="00F4347D">
        <w:t xml:space="preserve">nterne controles zichtbaar (in de vorm van bewijs) worden vastgelegd, intern voor management én extern voor de accountant. De accountant kan bij haar </w:t>
      </w:r>
      <w:r w:rsidRPr="00F4347D">
        <w:lastRenderedPageBreak/>
        <w:t>controlewerkzaamheden gebruik maken van de uitgevoerde controles. De resultaten uit interne controles geven informatie over in hoeverre OD NHN beheersing heeft over de M&amp;O risico’s, ofwel ‘ín control’ is.</w:t>
      </w:r>
    </w:p>
    <w:p w14:paraId="579DC279" w14:textId="657F9DAA" w:rsidR="00ED44D2" w:rsidRDefault="00B263E2" w:rsidP="00E733E5">
      <w:pPr>
        <w:numPr>
          <w:ilvl w:val="0"/>
          <w:numId w:val="8"/>
        </w:numPr>
      </w:pPr>
      <w:r>
        <w:t>Toepassen van data-analyse</w:t>
      </w:r>
      <w:r w:rsidR="009B561C">
        <w:t xml:space="preserve"> om bijzonderheden en afwijkingen te signaleren en hierop te acteren</w:t>
      </w:r>
      <w:r>
        <w:t>.</w:t>
      </w:r>
    </w:p>
    <w:p w14:paraId="7E385626" w14:textId="6B230EC3" w:rsidR="00302BE3" w:rsidRPr="00302BE3" w:rsidRDefault="00302BE3" w:rsidP="00ED6278">
      <w:pPr>
        <w:pStyle w:val="Kop2"/>
      </w:pPr>
      <w:bookmarkStart w:id="14" w:name="_Toc204091316"/>
      <w:r w:rsidRPr="00302BE3">
        <w:t>Afbakening van rollen en taken</w:t>
      </w:r>
      <w:bookmarkEnd w:id="14"/>
    </w:p>
    <w:p w14:paraId="2B9E10F4" w14:textId="3CCD8B70" w:rsidR="00302BE3" w:rsidRPr="0030479D" w:rsidRDefault="00805191" w:rsidP="00302BE3">
      <w:pPr>
        <w:rPr>
          <w:i/>
          <w:iCs/>
        </w:rPr>
      </w:pPr>
      <w:r w:rsidRPr="0030479D">
        <w:rPr>
          <w:i/>
          <w:iCs/>
        </w:rPr>
        <w:t>Vergunningverleners</w:t>
      </w:r>
    </w:p>
    <w:p w14:paraId="08418172" w14:textId="1311ACF1" w:rsidR="00FB1ED9" w:rsidRDefault="00FB1ED9" w:rsidP="00302BE3">
      <w:r>
        <w:t xml:space="preserve">Vergunningverleners hebben als taak </w:t>
      </w:r>
      <w:r w:rsidR="00DF1D1B">
        <w:t xml:space="preserve">om aanvragers te </w:t>
      </w:r>
      <w:r w:rsidR="00EA013B">
        <w:t xml:space="preserve">begeleiden in het proces </w:t>
      </w:r>
      <w:r w:rsidR="00DF1D1B">
        <w:t>bij het aanvragen van vergunningen.</w:t>
      </w:r>
      <w:r w:rsidR="005445DC">
        <w:t xml:space="preserve"> Zij wijzen aanvragers</w:t>
      </w:r>
      <w:r w:rsidR="00044B4F">
        <w:t xml:space="preserve"> ook op de gevolgen van het onjuist, onvolledig of niet tijdig aanleveren van gegevens</w:t>
      </w:r>
      <w:r w:rsidR="00EA7DC6">
        <w:t>.</w:t>
      </w:r>
      <w:r w:rsidR="001303B4">
        <w:t xml:space="preserve"> </w:t>
      </w:r>
    </w:p>
    <w:p w14:paraId="3E48DDEC" w14:textId="77777777" w:rsidR="00EA7DC6" w:rsidRDefault="00EA7DC6" w:rsidP="00302BE3"/>
    <w:p w14:paraId="3740EF52" w14:textId="5C2C1F39" w:rsidR="00EA7DC6" w:rsidRPr="0030479D" w:rsidRDefault="00BB3ADA" w:rsidP="00302BE3">
      <w:pPr>
        <w:rPr>
          <w:i/>
          <w:iCs/>
        </w:rPr>
      </w:pPr>
      <w:r w:rsidRPr="0030479D">
        <w:rPr>
          <w:i/>
          <w:iCs/>
        </w:rPr>
        <w:t>Toezicht</w:t>
      </w:r>
      <w:r w:rsidR="003E0CB8" w:rsidRPr="0030479D">
        <w:rPr>
          <w:i/>
          <w:iCs/>
        </w:rPr>
        <w:t>- en handhavers</w:t>
      </w:r>
    </w:p>
    <w:p w14:paraId="6F10FE7D" w14:textId="580BB1A2" w:rsidR="00BB3ADA" w:rsidRDefault="003E0CB8" w:rsidP="00302BE3">
      <w:r>
        <w:t xml:space="preserve">Toezicht- en handhavers hebben de taak om misbruik of overtredingen van wet- en regelgeving op te sporen </w:t>
      </w:r>
      <w:r w:rsidR="00CB4EA9">
        <w:t xml:space="preserve">en te onderzoeken binnen de bevoegdheden die aan hun functie </w:t>
      </w:r>
      <w:r w:rsidR="0024047D">
        <w:t>zijn</w:t>
      </w:r>
      <w:r w:rsidR="00CB4EA9">
        <w:t xml:space="preserve"> gekoppeld.</w:t>
      </w:r>
      <w:r w:rsidR="00ED0DDC">
        <w:t xml:space="preserve"> Tevens stellen zij rapportages </w:t>
      </w:r>
      <w:r w:rsidR="00B56A47">
        <w:t>op die dienen voor het kunnen</w:t>
      </w:r>
      <w:r w:rsidR="002413F8">
        <w:t xml:space="preserve"> verantwoorden van hun taken en </w:t>
      </w:r>
      <w:r w:rsidR="00701E96">
        <w:t>het kunnen opleggen van sancties naar aanleiding van geconstateerde overtredingen.</w:t>
      </w:r>
    </w:p>
    <w:p w14:paraId="170034A3" w14:textId="47F7F90D" w:rsidR="00701E96" w:rsidRDefault="00701E96" w:rsidP="00302BE3"/>
    <w:p w14:paraId="7FD07F5A" w14:textId="5E0568B1" w:rsidR="00701E96" w:rsidRPr="0027145C" w:rsidRDefault="00701E96" w:rsidP="00302BE3">
      <w:r>
        <w:t>Door afgebakende rollen</w:t>
      </w:r>
      <w:r w:rsidR="003D18E5">
        <w:t xml:space="preserve">, uitgebreide controles en het gebruik van handhavingsinstrumenten wordt een solide structuur geboden om </w:t>
      </w:r>
      <w:r w:rsidR="009D7E2E">
        <w:t xml:space="preserve">vergunningen eerlijk en rechtmatig te verstrekken en </w:t>
      </w:r>
      <w:r w:rsidR="00FE6250">
        <w:t>toezicht en handhaving uit te voeren op het voldoen aan wet- en regel</w:t>
      </w:r>
      <w:r w:rsidR="00212CBE">
        <w:t>geving terwijl tegelijkertijd het risico van misbruik tot een minimum wordt beperkt.</w:t>
      </w:r>
      <w:r w:rsidR="00D7470D">
        <w:t xml:space="preserve"> De basis hiervoor vormt </w:t>
      </w:r>
      <w:r w:rsidR="001D22B1">
        <w:t>de U&amp;H-strategie.</w:t>
      </w:r>
    </w:p>
    <w:p w14:paraId="18D08FC9" w14:textId="1D1215F3" w:rsidR="00E80EDA" w:rsidRDefault="00E80EDA" w:rsidP="002B4B22">
      <w:pPr>
        <w:pStyle w:val="Kop2"/>
      </w:pPr>
      <w:bookmarkStart w:id="15" w:name="_Toc204091317"/>
      <w:r>
        <w:t>Communicatie</w:t>
      </w:r>
      <w:bookmarkEnd w:id="15"/>
    </w:p>
    <w:p w14:paraId="275FC6D4" w14:textId="72235E8D" w:rsidR="00E27B13" w:rsidRDefault="009218DF" w:rsidP="000A5C0F">
      <w:r>
        <w:t>Binnen de omgevingsdienst word</w:t>
      </w:r>
      <w:r w:rsidR="002D289C">
        <w:t xml:space="preserve">en de volgende zaken </w:t>
      </w:r>
      <w:r w:rsidR="00AD6125">
        <w:t>gecommuniceerd</w:t>
      </w:r>
      <w:r w:rsidR="000A5C0F">
        <w:t>, conform de wettelijke voorwaarden die hieraan zijn gesteld, zoals p</w:t>
      </w:r>
      <w:r w:rsidR="00531B52">
        <w:t>ublicaties van b</w:t>
      </w:r>
      <w:r w:rsidR="00A47354">
        <w:t>eleidsdocumenten</w:t>
      </w:r>
      <w:r w:rsidR="008216AB">
        <w:t xml:space="preserve">, </w:t>
      </w:r>
      <w:r w:rsidR="00D15356">
        <w:t>aanvragen, verstrekte vergunningen en handhavingsbesluiten</w:t>
      </w:r>
      <w:r w:rsidR="00B179C2">
        <w:t>.</w:t>
      </w:r>
    </w:p>
    <w:p w14:paraId="7DE5D6CA" w14:textId="1866A2BC" w:rsidR="002654B9" w:rsidRDefault="002654B9" w:rsidP="002654B9"/>
    <w:sectPr w:rsidR="002654B9" w:rsidSect="00552C38">
      <w:pgSz w:w="11906" w:h="16838" w:code="9"/>
      <w:pgMar w:top="1701" w:right="1418" w:bottom="1588" w:left="1418" w:header="709" w:footer="397"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D51D92" w14:textId="77777777" w:rsidR="0024360E" w:rsidRDefault="0024360E" w:rsidP="00E44CB7">
      <w:pPr>
        <w:spacing w:after="0"/>
      </w:pPr>
      <w:r>
        <w:separator/>
      </w:r>
    </w:p>
  </w:endnote>
  <w:endnote w:type="continuationSeparator" w:id="0">
    <w:p w14:paraId="5597844B" w14:textId="77777777" w:rsidR="0024360E" w:rsidRDefault="0024360E" w:rsidP="00E44CB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E5D6D1" w14:textId="77777777" w:rsidR="002B252A" w:rsidRPr="00626477" w:rsidRDefault="002B252A" w:rsidP="0062647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E5D6D3" w14:textId="77777777" w:rsidR="00626477" w:rsidRDefault="00B37C32" w:rsidP="00626477">
    <w:pPr>
      <w:jc w:val="center"/>
    </w:pPr>
    <w:r>
      <w:rPr>
        <w:noProof/>
        <w:color w:val="595959" w:themeColor="text1" w:themeTint="A6"/>
        <w:sz w:val="15"/>
        <w:lang w:eastAsia="nl-NL"/>
      </w:rPr>
      <w:drawing>
        <wp:anchor distT="0" distB="0" distL="114300" distR="114300" simplePos="0" relativeHeight="251658241" behindDoc="1" locked="0" layoutInCell="1" allowOverlap="1" wp14:anchorId="7DE5D6D6" wp14:editId="7DE5D6D7">
          <wp:simplePos x="0" y="0"/>
          <wp:positionH relativeFrom="page">
            <wp:posOffset>360045</wp:posOffset>
          </wp:positionH>
          <wp:positionV relativeFrom="page">
            <wp:posOffset>10009505</wp:posOffset>
          </wp:positionV>
          <wp:extent cx="6840000" cy="360000"/>
          <wp:effectExtent l="0" t="0" r="0" b="254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40000" cy="360000"/>
                  </a:xfrm>
                  <a:prstGeom prst="rect">
                    <a:avLst/>
                  </a:prstGeom>
                  <a:noFill/>
                </pic:spPr>
              </pic:pic>
            </a:graphicData>
          </a:graphic>
          <wp14:sizeRelH relativeFrom="margin">
            <wp14:pctWidth>0</wp14:pctWidth>
          </wp14:sizeRelH>
          <wp14:sizeRelV relativeFrom="margin">
            <wp14:pctHeight>0</wp14:pctHeight>
          </wp14:sizeRelV>
        </wp:anchor>
      </w:drawing>
    </w:r>
    <w:r w:rsidR="00626477" w:rsidRPr="00CB5CB2">
      <w:rPr>
        <w:color w:val="595959" w:themeColor="text1" w:themeTint="A6"/>
        <w:sz w:val="15"/>
      </w:rPr>
      <w:t xml:space="preserve">Pagina </w:t>
    </w:r>
    <w:r w:rsidR="00626477" w:rsidRPr="0050765B">
      <w:rPr>
        <w:b/>
        <w:color w:val="595959" w:themeColor="text1" w:themeTint="A6"/>
        <w:sz w:val="15"/>
      </w:rPr>
      <w:fldChar w:fldCharType="begin"/>
    </w:r>
    <w:r w:rsidR="00626477" w:rsidRPr="0050765B">
      <w:rPr>
        <w:b/>
        <w:color w:val="595959" w:themeColor="text1" w:themeTint="A6"/>
        <w:sz w:val="15"/>
      </w:rPr>
      <w:instrText xml:space="preserve"> PAGE </w:instrText>
    </w:r>
    <w:r w:rsidR="00626477" w:rsidRPr="0050765B">
      <w:rPr>
        <w:b/>
        <w:color w:val="595959" w:themeColor="text1" w:themeTint="A6"/>
        <w:sz w:val="15"/>
      </w:rPr>
      <w:fldChar w:fldCharType="separate"/>
    </w:r>
    <w:r w:rsidR="00004B94">
      <w:rPr>
        <w:b/>
        <w:noProof/>
        <w:color w:val="595959" w:themeColor="text1" w:themeTint="A6"/>
        <w:sz w:val="15"/>
      </w:rPr>
      <w:t>3</w:t>
    </w:r>
    <w:r w:rsidR="00626477" w:rsidRPr="0050765B">
      <w:rPr>
        <w:b/>
        <w:color w:val="595959" w:themeColor="text1" w:themeTint="A6"/>
        <w:sz w:val="15"/>
      </w:rPr>
      <w:fldChar w:fldCharType="end"/>
    </w:r>
    <w:r w:rsidR="00626477" w:rsidRPr="00CB5CB2">
      <w:rPr>
        <w:color w:val="595959" w:themeColor="text1" w:themeTint="A6"/>
        <w:sz w:val="15"/>
      </w:rPr>
      <w:t xml:space="preserve"> van </w:t>
    </w:r>
    <w:r w:rsidR="00626477" w:rsidRPr="0050765B">
      <w:rPr>
        <w:b/>
        <w:color w:val="595959" w:themeColor="text1" w:themeTint="A6"/>
        <w:sz w:val="15"/>
      </w:rPr>
      <w:fldChar w:fldCharType="begin"/>
    </w:r>
    <w:r w:rsidR="00626477" w:rsidRPr="0050765B">
      <w:rPr>
        <w:b/>
        <w:color w:val="595959" w:themeColor="text1" w:themeTint="A6"/>
        <w:sz w:val="15"/>
      </w:rPr>
      <w:instrText xml:space="preserve"> NUMPAGES </w:instrText>
    </w:r>
    <w:r w:rsidR="00626477" w:rsidRPr="0050765B">
      <w:rPr>
        <w:b/>
        <w:color w:val="595959" w:themeColor="text1" w:themeTint="A6"/>
        <w:sz w:val="15"/>
      </w:rPr>
      <w:fldChar w:fldCharType="separate"/>
    </w:r>
    <w:r w:rsidR="00004B94">
      <w:rPr>
        <w:b/>
        <w:noProof/>
        <w:color w:val="595959" w:themeColor="text1" w:themeTint="A6"/>
        <w:sz w:val="15"/>
      </w:rPr>
      <w:t>4</w:t>
    </w:r>
    <w:r w:rsidR="00626477" w:rsidRPr="0050765B">
      <w:rPr>
        <w:b/>
        <w:color w:val="595959" w:themeColor="text1" w:themeTint="A6"/>
        <w:sz w:val="15"/>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054418" w14:textId="77777777" w:rsidR="0024360E" w:rsidRDefault="0024360E" w:rsidP="00E44CB7">
      <w:pPr>
        <w:spacing w:after="0"/>
      </w:pPr>
      <w:r>
        <w:separator/>
      </w:r>
    </w:p>
  </w:footnote>
  <w:footnote w:type="continuationSeparator" w:id="0">
    <w:p w14:paraId="45C99968" w14:textId="77777777" w:rsidR="0024360E" w:rsidRDefault="0024360E" w:rsidP="00E44CB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E5D6CF" w14:textId="77777777" w:rsidR="00E44CB7" w:rsidRDefault="00CF6D4F">
    <w:pPr>
      <w:pStyle w:val="Koptekst"/>
    </w:pPr>
    <w:r>
      <w:rPr>
        <w:noProof/>
        <w:lang w:eastAsia="nl-NL"/>
      </w:rPr>
      <w:drawing>
        <wp:anchor distT="0" distB="0" distL="114300" distR="114300" simplePos="0" relativeHeight="251658240" behindDoc="1" locked="0" layoutInCell="1" allowOverlap="1" wp14:anchorId="7DE5D6D4" wp14:editId="7DE5D6D5">
          <wp:simplePos x="0" y="0"/>
          <wp:positionH relativeFrom="page">
            <wp:posOffset>0</wp:posOffset>
          </wp:positionH>
          <wp:positionV relativeFrom="page">
            <wp:posOffset>0</wp:posOffset>
          </wp:positionV>
          <wp:extent cx="7560000" cy="10692000"/>
          <wp:effectExtent l="0" t="0" r="3175" b="0"/>
          <wp:wrapNone/>
          <wp:docPr id="78" name="Afbeelding 78" descr="Afbeelding met schermafbeeld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DNHN Project-voorblad v03.jpg"/>
                  <pic:cNvPicPr/>
                </pic:nvPicPr>
                <pic:blipFill>
                  <a:blip r:embed="rId1">
                    <a:extLst>
                      <a:ext uri="{28A0092B-C50C-407E-A947-70E740481C1C}">
                        <a14:useLocalDpi xmlns:a14="http://schemas.microsoft.com/office/drawing/2010/main" val="0"/>
                      </a:ext>
                    </a:extLst>
                  </a:blip>
                  <a:stretch>
                    <a:fillRect/>
                  </a:stretch>
                </pic:blipFill>
                <pic:spPr>
                  <a:xfrm>
                    <a:off x="0" y="0"/>
                    <a:ext cx="7560000" cy="10692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E5D6D0" w14:textId="77777777" w:rsidR="00A319B6" w:rsidRDefault="00A319B6">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E5D6D2" w14:textId="5A7923F9" w:rsidR="00552C38" w:rsidRPr="00BB124A" w:rsidRDefault="00CB7DB4" w:rsidP="00552C38">
    <w:pPr>
      <w:pStyle w:val="Koptekst"/>
      <w:rPr>
        <w:color w:val="595959" w:themeColor="text1" w:themeTint="A6"/>
        <w:sz w:val="13"/>
        <w:szCs w:val="13"/>
      </w:rPr>
    </w:pPr>
    <w:sdt>
      <w:sdtPr>
        <w:rPr>
          <w:color w:val="595959" w:themeColor="text1" w:themeTint="A6"/>
          <w:sz w:val="13"/>
          <w:szCs w:val="13"/>
        </w:rPr>
        <w:alias w:val="Documentsoort/Titel/Procesnr/Versienr/JJJJMMDD"/>
        <w:tag w:val="Documentsoort/Titel/Procesnr/Versienr/JJJJMMDD"/>
        <w:id w:val="-1760975986"/>
        <w:placeholder>
          <w:docPart w:val="05EFCC0AF7074BF79D81F42645A5F2A0"/>
        </w:placeholder>
      </w:sdtPr>
      <w:sdtEndPr/>
      <w:sdtContent>
        <w:r w:rsidR="00CF6C56">
          <w:rPr>
            <w:color w:val="595959" w:themeColor="text1" w:themeTint="A6"/>
            <w:sz w:val="13"/>
            <w:szCs w:val="13"/>
          </w:rPr>
          <w:t xml:space="preserve">Nota Misbruik &amp; Oneigenlijk gebruik </w:t>
        </w:r>
      </w:sdtContent>
    </w:sdt>
    <w:r w:rsidR="00CF6C56">
      <w:rPr>
        <w:color w:val="595959" w:themeColor="text1" w:themeTint="A6"/>
        <w:sz w:val="13"/>
        <w:szCs w:val="13"/>
      </w:rPr>
      <w:t>2025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B006F"/>
    <w:multiLevelType w:val="hybridMultilevel"/>
    <w:tmpl w:val="8D02069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02953587"/>
    <w:multiLevelType w:val="multilevel"/>
    <w:tmpl w:val="5B1242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006353"/>
    <w:multiLevelType w:val="hybridMultilevel"/>
    <w:tmpl w:val="07DE456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17D33678"/>
    <w:multiLevelType w:val="multilevel"/>
    <w:tmpl w:val="B7D26A0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 w15:restartNumberingAfterBreak="0">
    <w:nsid w:val="1F3143C1"/>
    <w:multiLevelType w:val="multilevel"/>
    <w:tmpl w:val="05389DC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 w15:restartNumberingAfterBreak="0">
    <w:nsid w:val="20807602"/>
    <w:multiLevelType w:val="multilevel"/>
    <w:tmpl w:val="D8142F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38B4CAC"/>
    <w:multiLevelType w:val="hybridMultilevel"/>
    <w:tmpl w:val="C1EE7420"/>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24465CF9"/>
    <w:multiLevelType w:val="multilevel"/>
    <w:tmpl w:val="1530469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8" w15:restartNumberingAfterBreak="0">
    <w:nsid w:val="24A511ED"/>
    <w:multiLevelType w:val="multilevel"/>
    <w:tmpl w:val="D8E8F52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9" w15:restartNumberingAfterBreak="0">
    <w:nsid w:val="27AA59A6"/>
    <w:multiLevelType w:val="hybridMultilevel"/>
    <w:tmpl w:val="15721E9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28365BBE"/>
    <w:multiLevelType w:val="multilevel"/>
    <w:tmpl w:val="C22241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F127EC5"/>
    <w:multiLevelType w:val="multilevel"/>
    <w:tmpl w:val="3FECCC9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2" w15:restartNumberingAfterBreak="0">
    <w:nsid w:val="334A69D9"/>
    <w:multiLevelType w:val="multilevel"/>
    <w:tmpl w:val="CBFC15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4A9640F"/>
    <w:multiLevelType w:val="multilevel"/>
    <w:tmpl w:val="9A68FE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68B335A"/>
    <w:multiLevelType w:val="hybridMultilevel"/>
    <w:tmpl w:val="9EEAF8F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38A020F9"/>
    <w:multiLevelType w:val="multilevel"/>
    <w:tmpl w:val="A6D018FE"/>
    <w:lvl w:ilvl="0">
      <w:start w:val="1"/>
      <w:numFmt w:val="decimal"/>
      <w:pStyle w:val="Kop1"/>
      <w:lvlText w:val="%1"/>
      <w:lvlJc w:val="left"/>
      <w:pPr>
        <w:ind w:left="432" w:hanging="432"/>
      </w:pPr>
      <w:rPr>
        <w:rFonts w:hint="default"/>
      </w:rPr>
    </w:lvl>
    <w:lvl w:ilvl="1">
      <w:start w:val="1"/>
      <w:numFmt w:val="decimal"/>
      <w:pStyle w:val="Kop2"/>
      <w:lvlText w:val="%1.%2"/>
      <w:lvlJc w:val="left"/>
      <w:pPr>
        <w:ind w:left="576" w:hanging="576"/>
      </w:pPr>
      <w:rPr>
        <w:rFonts w:hint="default"/>
      </w:rPr>
    </w:lvl>
    <w:lvl w:ilvl="2">
      <w:start w:val="1"/>
      <w:numFmt w:val="decimal"/>
      <w:pStyle w:val="Kop3"/>
      <w:lvlText w:val="%1.%2.%3"/>
      <w:lvlJc w:val="left"/>
      <w:pPr>
        <w:ind w:left="720" w:hanging="720"/>
      </w:pPr>
      <w:rPr>
        <w:rFonts w:hint="default"/>
      </w:rPr>
    </w:lvl>
    <w:lvl w:ilvl="3">
      <w:start w:val="1"/>
      <w:numFmt w:val="decimal"/>
      <w:pStyle w:val="Kop4"/>
      <w:lvlText w:val="%1.%2.%3.%4"/>
      <w:lvlJc w:val="left"/>
      <w:pPr>
        <w:ind w:left="864" w:hanging="864"/>
      </w:pPr>
      <w:rPr>
        <w:rFonts w:hint="default"/>
        <w:color w:val="auto"/>
        <w:u w:val="none"/>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16" w15:restartNumberingAfterBreak="0">
    <w:nsid w:val="3E994080"/>
    <w:multiLevelType w:val="hybridMultilevel"/>
    <w:tmpl w:val="4B4C158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15:restartNumberingAfterBreak="0">
    <w:nsid w:val="46920BE1"/>
    <w:multiLevelType w:val="multilevel"/>
    <w:tmpl w:val="CB10BA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C5474DA"/>
    <w:multiLevelType w:val="multilevel"/>
    <w:tmpl w:val="594C21C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9" w15:restartNumberingAfterBreak="0">
    <w:nsid w:val="53A7041C"/>
    <w:multiLevelType w:val="multilevel"/>
    <w:tmpl w:val="C59A53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3FF2391"/>
    <w:multiLevelType w:val="hybridMultilevel"/>
    <w:tmpl w:val="3BEACFF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58272A7F"/>
    <w:multiLevelType w:val="multilevel"/>
    <w:tmpl w:val="EFF2DC6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2" w15:restartNumberingAfterBreak="0">
    <w:nsid w:val="616A5E67"/>
    <w:multiLevelType w:val="multilevel"/>
    <w:tmpl w:val="9B90613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3" w15:restartNumberingAfterBreak="0">
    <w:nsid w:val="64F847CF"/>
    <w:multiLevelType w:val="multilevel"/>
    <w:tmpl w:val="47B8DC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8B36D2E"/>
    <w:multiLevelType w:val="multilevel"/>
    <w:tmpl w:val="A1B668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CE66F7B"/>
    <w:multiLevelType w:val="multilevel"/>
    <w:tmpl w:val="168E8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E03433A"/>
    <w:multiLevelType w:val="hybridMultilevel"/>
    <w:tmpl w:val="A302EFA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7" w15:restartNumberingAfterBreak="0">
    <w:nsid w:val="6E964E5A"/>
    <w:multiLevelType w:val="multilevel"/>
    <w:tmpl w:val="0BAE6B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04D11EA"/>
    <w:multiLevelType w:val="multilevel"/>
    <w:tmpl w:val="F8A2F1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4BF24D7"/>
    <w:multiLevelType w:val="multilevel"/>
    <w:tmpl w:val="101AF6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81C1289"/>
    <w:multiLevelType w:val="multilevel"/>
    <w:tmpl w:val="9EEE77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9EC2704"/>
    <w:multiLevelType w:val="hybridMultilevel"/>
    <w:tmpl w:val="1B3C27CE"/>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2" w15:restartNumberingAfterBreak="0">
    <w:nsid w:val="7C3A02AA"/>
    <w:multiLevelType w:val="multilevel"/>
    <w:tmpl w:val="E368C7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DFC7F22"/>
    <w:multiLevelType w:val="multilevel"/>
    <w:tmpl w:val="22C89A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E990656"/>
    <w:multiLevelType w:val="multilevel"/>
    <w:tmpl w:val="99BE8D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F6632EF"/>
    <w:multiLevelType w:val="multilevel"/>
    <w:tmpl w:val="508C70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56392987">
    <w:abstractNumId w:val="15"/>
  </w:num>
  <w:num w:numId="2" w16cid:durableId="1079475409">
    <w:abstractNumId w:val="18"/>
  </w:num>
  <w:num w:numId="3" w16cid:durableId="729160714">
    <w:abstractNumId w:val="4"/>
  </w:num>
  <w:num w:numId="4" w16cid:durableId="64383820">
    <w:abstractNumId w:val="22"/>
  </w:num>
  <w:num w:numId="5" w16cid:durableId="839857297">
    <w:abstractNumId w:val="3"/>
  </w:num>
  <w:num w:numId="6" w16cid:durableId="1294217745">
    <w:abstractNumId w:val="7"/>
  </w:num>
  <w:num w:numId="7" w16cid:durableId="1707097125">
    <w:abstractNumId w:val="11"/>
  </w:num>
  <w:num w:numId="8" w16cid:durableId="1673726554">
    <w:abstractNumId w:val="8"/>
  </w:num>
  <w:num w:numId="9" w16cid:durableId="1262224846">
    <w:abstractNumId w:val="13"/>
  </w:num>
  <w:num w:numId="10" w16cid:durableId="400058304">
    <w:abstractNumId w:val="24"/>
  </w:num>
  <w:num w:numId="11" w16cid:durableId="604653421">
    <w:abstractNumId w:val="32"/>
  </w:num>
  <w:num w:numId="12" w16cid:durableId="184098353">
    <w:abstractNumId w:val="27"/>
  </w:num>
  <w:num w:numId="13" w16cid:durableId="1029993396">
    <w:abstractNumId w:val="23"/>
  </w:num>
  <w:num w:numId="14" w16cid:durableId="38363352">
    <w:abstractNumId w:val="35"/>
  </w:num>
  <w:num w:numId="15" w16cid:durableId="1916277900">
    <w:abstractNumId w:val="33"/>
  </w:num>
  <w:num w:numId="16" w16cid:durableId="281150813">
    <w:abstractNumId w:val="29"/>
  </w:num>
  <w:num w:numId="17" w16cid:durableId="153450992">
    <w:abstractNumId w:val="34"/>
  </w:num>
  <w:num w:numId="18" w16cid:durableId="1518695454">
    <w:abstractNumId w:val="12"/>
  </w:num>
  <w:num w:numId="19" w16cid:durableId="396250240">
    <w:abstractNumId w:val="28"/>
  </w:num>
  <w:num w:numId="20" w16cid:durableId="1425882756">
    <w:abstractNumId w:val="1"/>
  </w:num>
  <w:num w:numId="21" w16cid:durableId="1266961049">
    <w:abstractNumId w:val="2"/>
  </w:num>
  <w:num w:numId="22" w16cid:durableId="1518499803">
    <w:abstractNumId w:val="20"/>
  </w:num>
  <w:num w:numId="23" w16cid:durableId="562252494">
    <w:abstractNumId w:val="0"/>
  </w:num>
  <w:num w:numId="24" w16cid:durableId="2098211563">
    <w:abstractNumId w:val="21"/>
  </w:num>
  <w:num w:numId="25" w16cid:durableId="1755316396">
    <w:abstractNumId w:val="17"/>
  </w:num>
  <w:num w:numId="26" w16cid:durableId="698242275">
    <w:abstractNumId w:val="25"/>
  </w:num>
  <w:num w:numId="27" w16cid:durableId="557592065">
    <w:abstractNumId w:val="19"/>
  </w:num>
  <w:num w:numId="28" w16cid:durableId="93406026">
    <w:abstractNumId w:val="10"/>
  </w:num>
  <w:num w:numId="29" w16cid:durableId="1796214133">
    <w:abstractNumId w:val="5"/>
  </w:num>
  <w:num w:numId="30" w16cid:durableId="931936475">
    <w:abstractNumId w:val="30"/>
  </w:num>
  <w:num w:numId="31" w16cid:durableId="1800344601">
    <w:abstractNumId w:val="9"/>
  </w:num>
  <w:num w:numId="32" w16cid:durableId="181747341">
    <w:abstractNumId w:val="6"/>
  </w:num>
  <w:num w:numId="33" w16cid:durableId="1543207088">
    <w:abstractNumId w:val="16"/>
  </w:num>
  <w:num w:numId="34" w16cid:durableId="1027636919">
    <w:abstractNumId w:val="31"/>
  </w:num>
  <w:num w:numId="35" w16cid:durableId="206530157">
    <w:abstractNumId w:val="14"/>
  </w:num>
  <w:num w:numId="36" w16cid:durableId="1434089315">
    <w:abstractNumId w:val="26"/>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trackRevisions/>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4B94"/>
    <w:rsid w:val="00004B94"/>
    <w:rsid w:val="0000677D"/>
    <w:rsid w:val="00011C3C"/>
    <w:rsid w:val="00012AE4"/>
    <w:rsid w:val="000131E2"/>
    <w:rsid w:val="0001465B"/>
    <w:rsid w:val="00015AD7"/>
    <w:rsid w:val="00017456"/>
    <w:rsid w:val="00022E72"/>
    <w:rsid w:val="00024A00"/>
    <w:rsid w:val="00025F95"/>
    <w:rsid w:val="00027788"/>
    <w:rsid w:val="000301C7"/>
    <w:rsid w:val="00030731"/>
    <w:rsid w:val="00042822"/>
    <w:rsid w:val="00042F8A"/>
    <w:rsid w:val="00043147"/>
    <w:rsid w:val="00044B4F"/>
    <w:rsid w:val="00045EE1"/>
    <w:rsid w:val="00047FEE"/>
    <w:rsid w:val="0005332C"/>
    <w:rsid w:val="00063974"/>
    <w:rsid w:val="00071CFB"/>
    <w:rsid w:val="000823AE"/>
    <w:rsid w:val="00082A44"/>
    <w:rsid w:val="00087415"/>
    <w:rsid w:val="00094636"/>
    <w:rsid w:val="00095053"/>
    <w:rsid w:val="000A3287"/>
    <w:rsid w:val="000A5C0F"/>
    <w:rsid w:val="000B2F94"/>
    <w:rsid w:val="000C0E6C"/>
    <w:rsid w:val="000C3C11"/>
    <w:rsid w:val="000D60BD"/>
    <w:rsid w:val="000E4C45"/>
    <w:rsid w:val="000F0899"/>
    <w:rsid w:val="000F152A"/>
    <w:rsid w:val="00101F46"/>
    <w:rsid w:val="00115674"/>
    <w:rsid w:val="001228A5"/>
    <w:rsid w:val="00126981"/>
    <w:rsid w:val="001278AC"/>
    <w:rsid w:val="001303B4"/>
    <w:rsid w:val="00135AAC"/>
    <w:rsid w:val="00142049"/>
    <w:rsid w:val="001420F5"/>
    <w:rsid w:val="0014213A"/>
    <w:rsid w:val="00144110"/>
    <w:rsid w:val="0014483C"/>
    <w:rsid w:val="0015004D"/>
    <w:rsid w:val="00150449"/>
    <w:rsid w:val="001546D1"/>
    <w:rsid w:val="00161D3D"/>
    <w:rsid w:val="001628E5"/>
    <w:rsid w:val="00162906"/>
    <w:rsid w:val="001747C1"/>
    <w:rsid w:val="00175980"/>
    <w:rsid w:val="00177EBB"/>
    <w:rsid w:val="001812AF"/>
    <w:rsid w:val="001835DB"/>
    <w:rsid w:val="001856EE"/>
    <w:rsid w:val="00194845"/>
    <w:rsid w:val="001A1352"/>
    <w:rsid w:val="001B6581"/>
    <w:rsid w:val="001C28C7"/>
    <w:rsid w:val="001C600A"/>
    <w:rsid w:val="001D22B1"/>
    <w:rsid w:val="001D6816"/>
    <w:rsid w:val="001D7039"/>
    <w:rsid w:val="001E2C9B"/>
    <w:rsid w:val="001E2DA8"/>
    <w:rsid w:val="001E4559"/>
    <w:rsid w:val="001E484A"/>
    <w:rsid w:val="001E7C68"/>
    <w:rsid w:val="001F4705"/>
    <w:rsid w:val="001F6E44"/>
    <w:rsid w:val="001F6E6A"/>
    <w:rsid w:val="002009E3"/>
    <w:rsid w:val="0020318A"/>
    <w:rsid w:val="00205900"/>
    <w:rsid w:val="00212CBE"/>
    <w:rsid w:val="00213538"/>
    <w:rsid w:val="00216AE5"/>
    <w:rsid w:val="00217551"/>
    <w:rsid w:val="00222A87"/>
    <w:rsid w:val="00222B6E"/>
    <w:rsid w:val="002248DC"/>
    <w:rsid w:val="0022505C"/>
    <w:rsid w:val="00225BCC"/>
    <w:rsid w:val="00231114"/>
    <w:rsid w:val="0023256C"/>
    <w:rsid w:val="00232758"/>
    <w:rsid w:val="002331AF"/>
    <w:rsid w:val="002343D1"/>
    <w:rsid w:val="00235424"/>
    <w:rsid w:val="002369D7"/>
    <w:rsid w:val="0024047D"/>
    <w:rsid w:val="002413F8"/>
    <w:rsid w:val="002429BB"/>
    <w:rsid w:val="0024360E"/>
    <w:rsid w:val="00243AD7"/>
    <w:rsid w:val="0025409F"/>
    <w:rsid w:val="00255A15"/>
    <w:rsid w:val="002600A9"/>
    <w:rsid w:val="00260D7E"/>
    <w:rsid w:val="00261BCD"/>
    <w:rsid w:val="0026379A"/>
    <w:rsid w:val="002642FC"/>
    <w:rsid w:val="002654B9"/>
    <w:rsid w:val="00265B5D"/>
    <w:rsid w:val="0027145C"/>
    <w:rsid w:val="002743D8"/>
    <w:rsid w:val="00274E03"/>
    <w:rsid w:val="002774F6"/>
    <w:rsid w:val="0028554A"/>
    <w:rsid w:val="002968B1"/>
    <w:rsid w:val="002A54A2"/>
    <w:rsid w:val="002A595C"/>
    <w:rsid w:val="002B252A"/>
    <w:rsid w:val="002B4B22"/>
    <w:rsid w:val="002C3688"/>
    <w:rsid w:val="002C5100"/>
    <w:rsid w:val="002D111A"/>
    <w:rsid w:val="002D289C"/>
    <w:rsid w:val="002D5B5A"/>
    <w:rsid w:val="002E25B1"/>
    <w:rsid w:val="002E35AA"/>
    <w:rsid w:val="002E3616"/>
    <w:rsid w:val="002E446A"/>
    <w:rsid w:val="002E44B2"/>
    <w:rsid w:val="002E564E"/>
    <w:rsid w:val="002F6254"/>
    <w:rsid w:val="002F7D0E"/>
    <w:rsid w:val="00302BE3"/>
    <w:rsid w:val="0030479D"/>
    <w:rsid w:val="00312F90"/>
    <w:rsid w:val="00314C02"/>
    <w:rsid w:val="00320B72"/>
    <w:rsid w:val="0033127E"/>
    <w:rsid w:val="00331F6A"/>
    <w:rsid w:val="003325E9"/>
    <w:rsid w:val="00333D9D"/>
    <w:rsid w:val="00334E4F"/>
    <w:rsid w:val="003439DA"/>
    <w:rsid w:val="0035692B"/>
    <w:rsid w:val="00357F5F"/>
    <w:rsid w:val="00360698"/>
    <w:rsid w:val="00370D1B"/>
    <w:rsid w:val="00370E08"/>
    <w:rsid w:val="00380D17"/>
    <w:rsid w:val="00393D38"/>
    <w:rsid w:val="00395899"/>
    <w:rsid w:val="0039797E"/>
    <w:rsid w:val="003B25A6"/>
    <w:rsid w:val="003C0AF9"/>
    <w:rsid w:val="003C48F6"/>
    <w:rsid w:val="003D02CA"/>
    <w:rsid w:val="003D18E5"/>
    <w:rsid w:val="003D2F10"/>
    <w:rsid w:val="003D386D"/>
    <w:rsid w:val="003D3FA5"/>
    <w:rsid w:val="003D6EBE"/>
    <w:rsid w:val="003D6F91"/>
    <w:rsid w:val="003D6FDC"/>
    <w:rsid w:val="003D7EB4"/>
    <w:rsid w:val="003E0CB8"/>
    <w:rsid w:val="003E1BCF"/>
    <w:rsid w:val="003E4D89"/>
    <w:rsid w:val="003F7AFD"/>
    <w:rsid w:val="004032BB"/>
    <w:rsid w:val="0042031E"/>
    <w:rsid w:val="0042120D"/>
    <w:rsid w:val="00422473"/>
    <w:rsid w:val="00423562"/>
    <w:rsid w:val="004266BB"/>
    <w:rsid w:val="00426A05"/>
    <w:rsid w:val="00431F6C"/>
    <w:rsid w:val="00432CF8"/>
    <w:rsid w:val="00433EB1"/>
    <w:rsid w:val="00434C48"/>
    <w:rsid w:val="00435EF4"/>
    <w:rsid w:val="004360FB"/>
    <w:rsid w:val="004406B4"/>
    <w:rsid w:val="00446346"/>
    <w:rsid w:val="00451CF3"/>
    <w:rsid w:val="00452548"/>
    <w:rsid w:val="004526C2"/>
    <w:rsid w:val="00455F3F"/>
    <w:rsid w:val="00460E23"/>
    <w:rsid w:val="004636C4"/>
    <w:rsid w:val="00465019"/>
    <w:rsid w:val="00466299"/>
    <w:rsid w:val="00467CA3"/>
    <w:rsid w:val="00467D91"/>
    <w:rsid w:val="00470558"/>
    <w:rsid w:val="00471F00"/>
    <w:rsid w:val="004907B2"/>
    <w:rsid w:val="00492ED5"/>
    <w:rsid w:val="004972CF"/>
    <w:rsid w:val="00497B33"/>
    <w:rsid w:val="004A2001"/>
    <w:rsid w:val="004A6FCD"/>
    <w:rsid w:val="004B75A0"/>
    <w:rsid w:val="004B7E2B"/>
    <w:rsid w:val="004D2758"/>
    <w:rsid w:val="004E0AB8"/>
    <w:rsid w:val="004E2605"/>
    <w:rsid w:val="004E4B00"/>
    <w:rsid w:val="004E5984"/>
    <w:rsid w:val="004F271F"/>
    <w:rsid w:val="004F3CBA"/>
    <w:rsid w:val="004F611E"/>
    <w:rsid w:val="004F7381"/>
    <w:rsid w:val="00503C1E"/>
    <w:rsid w:val="00506B33"/>
    <w:rsid w:val="00512865"/>
    <w:rsid w:val="00520AA5"/>
    <w:rsid w:val="00525CF3"/>
    <w:rsid w:val="00531B52"/>
    <w:rsid w:val="00533C74"/>
    <w:rsid w:val="005365F6"/>
    <w:rsid w:val="00536674"/>
    <w:rsid w:val="005445DC"/>
    <w:rsid w:val="00544B22"/>
    <w:rsid w:val="005460E8"/>
    <w:rsid w:val="0055055F"/>
    <w:rsid w:val="00551010"/>
    <w:rsid w:val="00552C38"/>
    <w:rsid w:val="005541F6"/>
    <w:rsid w:val="00554440"/>
    <w:rsid w:val="005576D9"/>
    <w:rsid w:val="00561737"/>
    <w:rsid w:val="00567EF2"/>
    <w:rsid w:val="00580E08"/>
    <w:rsid w:val="00595DE2"/>
    <w:rsid w:val="005971D0"/>
    <w:rsid w:val="005A391B"/>
    <w:rsid w:val="005A6BE4"/>
    <w:rsid w:val="005D56FD"/>
    <w:rsid w:val="005D62A2"/>
    <w:rsid w:val="005D66BD"/>
    <w:rsid w:val="00613338"/>
    <w:rsid w:val="00626477"/>
    <w:rsid w:val="00634B50"/>
    <w:rsid w:val="0063606B"/>
    <w:rsid w:val="00636A8C"/>
    <w:rsid w:val="00640770"/>
    <w:rsid w:val="006549AB"/>
    <w:rsid w:val="0065514E"/>
    <w:rsid w:val="00656C2F"/>
    <w:rsid w:val="00657F5F"/>
    <w:rsid w:val="006607D4"/>
    <w:rsid w:val="00664155"/>
    <w:rsid w:val="00666E49"/>
    <w:rsid w:val="00685390"/>
    <w:rsid w:val="006865FE"/>
    <w:rsid w:val="00691848"/>
    <w:rsid w:val="00691E2D"/>
    <w:rsid w:val="0069256E"/>
    <w:rsid w:val="00696383"/>
    <w:rsid w:val="006A2203"/>
    <w:rsid w:val="006A2957"/>
    <w:rsid w:val="006A5515"/>
    <w:rsid w:val="006A64F1"/>
    <w:rsid w:val="006B4EA0"/>
    <w:rsid w:val="006C167C"/>
    <w:rsid w:val="006C216F"/>
    <w:rsid w:val="006C5C6B"/>
    <w:rsid w:val="006C69A3"/>
    <w:rsid w:val="006D0A9C"/>
    <w:rsid w:val="006D4339"/>
    <w:rsid w:val="006D47C8"/>
    <w:rsid w:val="006E276C"/>
    <w:rsid w:val="006E7F8B"/>
    <w:rsid w:val="006F45DD"/>
    <w:rsid w:val="006F5B93"/>
    <w:rsid w:val="006F632A"/>
    <w:rsid w:val="006F6AA5"/>
    <w:rsid w:val="00701E96"/>
    <w:rsid w:val="00703693"/>
    <w:rsid w:val="00704D28"/>
    <w:rsid w:val="0070763E"/>
    <w:rsid w:val="00714175"/>
    <w:rsid w:val="007177E7"/>
    <w:rsid w:val="00720D9B"/>
    <w:rsid w:val="007223E5"/>
    <w:rsid w:val="00732D57"/>
    <w:rsid w:val="007359A6"/>
    <w:rsid w:val="00741394"/>
    <w:rsid w:val="00752B27"/>
    <w:rsid w:val="007543FA"/>
    <w:rsid w:val="007551A6"/>
    <w:rsid w:val="00760D03"/>
    <w:rsid w:val="007620AB"/>
    <w:rsid w:val="00763A3F"/>
    <w:rsid w:val="00771B56"/>
    <w:rsid w:val="0077312D"/>
    <w:rsid w:val="007746D4"/>
    <w:rsid w:val="00780705"/>
    <w:rsid w:val="00785657"/>
    <w:rsid w:val="00793982"/>
    <w:rsid w:val="007A31F5"/>
    <w:rsid w:val="007A6308"/>
    <w:rsid w:val="007B1BC5"/>
    <w:rsid w:val="007B5AFC"/>
    <w:rsid w:val="007C079B"/>
    <w:rsid w:val="007C1143"/>
    <w:rsid w:val="007C1850"/>
    <w:rsid w:val="007C1878"/>
    <w:rsid w:val="007C38C6"/>
    <w:rsid w:val="007C4070"/>
    <w:rsid w:val="007C4122"/>
    <w:rsid w:val="007C5B80"/>
    <w:rsid w:val="007D09B3"/>
    <w:rsid w:val="007D1972"/>
    <w:rsid w:val="007D3A17"/>
    <w:rsid w:val="007D3BAE"/>
    <w:rsid w:val="007D404B"/>
    <w:rsid w:val="007E2BC1"/>
    <w:rsid w:val="007E6B43"/>
    <w:rsid w:val="007E6C16"/>
    <w:rsid w:val="007F4DD4"/>
    <w:rsid w:val="0080261B"/>
    <w:rsid w:val="00805191"/>
    <w:rsid w:val="00813BC0"/>
    <w:rsid w:val="008216AB"/>
    <w:rsid w:val="008219DB"/>
    <w:rsid w:val="008242E6"/>
    <w:rsid w:val="00824A02"/>
    <w:rsid w:val="0082610D"/>
    <w:rsid w:val="008309BC"/>
    <w:rsid w:val="00833731"/>
    <w:rsid w:val="008346EA"/>
    <w:rsid w:val="00856F1A"/>
    <w:rsid w:val="00861632"/>
    <w:rsid w:val="00863784"/>
    <w:rsid w:val="0086436C"/>
    <w:rsid w:val="00866023"/>
    <w:rsid w:val="00872C37"/>
    <w:rsid w:val="008736B9"/>
    <w:rsid w:val="00874616"/>
    <w:rsid w:val="008754A8"/>
    <w:rsid w:val="00875D63"/>
    <w:rsid w:val="00883B55"/>
    <w:rsid w:val="008874F8"/>
    <w:rsid w:val="00891F7E"/>
    <w:rsid w:val="00893C6A"/>
    <w:rsid w:val="00893EB0"/>
    <w:rsid w:val="008959F4"/>
    <w:rsid w:val="00896CB9"/>
    <w:rsid w:val="008A2CD5"/>
    <w:rsid w:val="008A313E"/>
    <w:rsid w:val="008A3FD7"/>
    <w:rsid w:val="008A52C6"/>
    <w:rsid w:val="008A53BB"/>
    <w:rsid w:val="008A5B05"/>
    <w:rsid w:val="008B0690"/>
    <w:rsid w:val="008B4EC8"/>
    <w:rsid w:val="008C3D69"/>
    <w:rsid w:val="008E348D"/>
    <w:rsid w:val="008E3C8E"/>
    <w:rsid w:val="008E7556"/>
    <w:rsid w:val="008F61CA"/>
    <w:rsid w:val="008F6639"/>
    <w:rsid w:val="008F66AC"/>
    <w:rsid w:val="00901C5C"/>
    <w:rsid w:val="009020B4"/>
    <w:rsid w:val="009043FE"/>
    <w:rsid w:val="00906920"/>
    <w:rsid w:val="00911874"/>
    <w:rsid w:val="00914CAA"/>
    <w:rsid w:val="009156BA"/>
    <w:rsid w:val="009218DF"/>
    <w:rsid w:val="0092478E"/>
    <w:rsid w:val="00925C51"/>
    <w:rsid w:val="00926FEB"/>
    <w:rsid w:val="00930D04"/>
    <w:rsid w:val="00932B6B"/>
    <w:rsid w:val="00964FD5"/>
    <w:rsid w:val="00965003"/>
    <w:rsid w:val="0096723C"/>
    <w:rsid w:val="009701FA"/>
    <w:rsid w:val="009713D8"/>
    <w:rsid w:val="00973C6C"/>
    <w:rsid w:val="009805D7"/>
    <w:rsid w:val="009835E4"/>
    <w:rsid w:val="009840AF"/>
    <w:rsid w:val="00990A9E"/>
    <w:rsid w:val="00995DF7"/>
    <w:rsid w:val="009A433C"/>
    <w:rsid w:val="009A7E4D"/>
    <w:rsid w:val="009B561C"/>
    <w:rsid w:val="009C63EB"/>
    <w:rsid w:val="009D6A33"/>
    <w:rsid w:val="009D7E2E"/>
    <w:rsid w:val="009E568D"/>
    <w:rsid w:val="009F0562"/>
    <w:rsid w:val="009F0E90"/>
    <w:rsid w:val="009F43BB"/>
    <w:rsid w:val="009F6414"/>
    <w:rsid w:val="009F6DB7"/>
    <w:rsid w:val="009F7D3F"/>
    <w:rsid w:val="00A0171E"/>
    <w:rsid w:val="00A022DA"/>
    <w:rsid w:val="00A1379B"/>
    <w:rsid w:val="00A141F1"/>
    <w:rsid w:val="00A15BDC"/>
    <w:rsid w:val="00A171D4"/>
    <w:rsid w:val="00A17C06"/>
    <w:rsid w:val="00A20DD0"/>
    <w:rsid w:val="00A22295"/>
    <w:rsid w:val="00A229E6"/>
    <w:rsid w:val="00A3084C"/>
    <w:rsid w:val="00A319B6"/>
    <w:rsid w:val="00A34A24"/>
    <w:rsid w:val="00A35A17"/>
    <w:rsid w:val="00A43852"/>
    <w:rsid w:val="00A47354"/>
    <w:rsid w:val="00A50854"/>
    <w:rsid w:val="00A54664"/>
    <w:rsid w:val="00A556A1"/>
    <w:rsid w:val="00A6540C"/>
    <w:rsid w:val="00A70AE1"/>
    <w:rsid w:val="00A73E84"/>
    <w:rsid w:val="00A76042"/>
    <w:rsid w:val="00A772BC"/>
    <w:rsid w:val="00A91301"/>
    <w:rsid w:val="00A92B31"/>
    <w:rsid w:val="00AA6380"/>
    <w:rsid w:val="00AA7356"/>
    <w:rsid w:val="00AB56B9"/>
    <w:rsid w:val="00AC1425"/>
    <w:rsid w:val="00AD6125"/>
    <w:rsid w:val="00AD68AD"/>
    <w:rsid w:val="00AD6B5D"/>
    <w:rsid w:val="00AD6C7C"/>
    <w:rsid w:val="00AE35E7"/>
    <w:rsid w:val="00AE4FF6"/>
    <w:rsid w:val="00AF27DD"/>
    <w:rsid w:val="00AF3DBE"/>
    <w:rsid w:val="00AF7EE6"/>
    <w:rsid w:val="00B001D0"/>
    <w:rsid w:val="00B03068"/>
    <w:rsid w:val="00B135B4"/>
    <w:rsid w:val="00B179C2"/>
    <w:rsid w:val="00B263E2"/>
    <w:rsid w:val="00B300ED"/>
    <w:rsid w:val="00B37C32"/>
    <w:rsid w:val="00B40D15"/>
    <w:rsid w:val="00B45DBF"/>
    <w:rsid w:val="00B505D2"/>
    <w:rsid w:val="00B50EA5"/>
    <w:rsid w:val="00B56A47"/>
    <w:rsid w:val="00B64254"/>
    <w:rsid w:val="00B72680"/>
    <w:rsid w:val="00B73B42"/>
    <w:rsid w:val="00B76C87"/>
    <w:rsid w:val="00B77DF3"/>
    <w:rsid w:val="00B8028A"/>
    <w:rsid w:val="00B81D13"/>
    <w:rsid w:val="00B83D3B"/>
    <w:rsid w:val="00B8680F"/>
    <w:rsid w:val="00B967AD"/>
    <w:rsid w:val="00B96BE1"/>
    <w:rsid w:val="00BA07FA"/>
    <w:rsid w:val="00BA42D7"/>
    <w:rsid w:val="00BB3ADA"/>
    <w:rsid w:val="00BC39B3"/>
    <w:rsid w:val="00BC618B"/>
    <w:rsid w:val="00BC71AB"/>
    <w:rsid w:val="00BD61B8"/>
    <w:rsid w:val="00BE1C4F"/>
    <w:rsid w:val="00BE3214"/>
    <w:rsid w:val="00BE4A63"/>
    <w:rsid w:val="00BE5B7F"/>
    <w:rsid w:val="00BF356B"/>
    <w:rsid w:val="00BF792A"/>
    <w:rsid w:val="00C01467"/>
    <w:rsid w:val="00C02348"/>
    <w:rsid w:val="00C060C3"/>
    <w:rsid w:val="00C124EA"/>
    <w:rsid w:val="00C15A0F"/>
    <w:rsid w:val="00C202EA"/>
    <w:rsid w:val="00C210F2"/>
    <w:rsid w:val="00C22033"/>
    <w:rsid w:val="00C224D8"/>
    <w:rsid w:val="00C24F34"/>
    <w:rsid w:val="00C261B9"/>
    <w:rsid w:val="00C33533"/>
    <w:rsid w:val="00C40E5F"/>
    <w:rsid w:val="00C44C4A"/>
    <w:rsid w:val="00C637D7"/>
    <w:rsid w:val="00C64DC5"/>
    <w:rsid w:val="00C65054"/>
    <w:rsid w:val="00C668C4"/>
    <w:rsid w:val="00C674C6"/>
    <w:rsid w:val="00C7205A"/>
    <w:rsid w:val="00C813F7"/>
    <w:rsid w:val="00C8275B"/>
    <w:rsid w:val="00C87B79"/>
    <w:rsid w:val="00C93768"/>
    <w:rsid w:val="00C945B3"/>
    <w:rsid w:val="00C95316"/>
    <w:rsid w:val="00CA0138"/>
    <w:rsid w:val="00CA618B"/>
    <w:rsid w:val="00CB22B5"/>
    <w:rsid w:val="00CB404F"/>
    <w:rsid w:val="00CB4EA9"/>
    <w:rsid w:val="00CB641A"/>
    <w:rsid w:val="00CB6E36"/>
    <w:rsid w:val="00CB7DB4"/>
    <w:rsid w:val="00CC037E"/>
    <w:rsid w:val="00CD0564"/>
    <w:rsid w:val="00CD10CE"/>
    <w:rsid w:val="00CD4A48"/>
    <w:rsid w:val="00CD57AC"/>
    <w:rsid w:val="00CE5DE9"/>
    <w:rsid w:val="00CE6E0A"/>
    <w:rsid w:val="00CE729B"/>
    <w:rsid w:val="00CF1184"/>
    <w:rsid w:val="00CF6C56"/>
    <w:rsid w:val="00CF6D4F"/>
    <w:rsid w:val="00D001C2"/>
    <w:rsid w:val="00D07436"/>
    <w:rsid w:val="00D1044F"/>
    <w:rsid w:val="00D15356"/>
    <w:rsid w:val="00D22F7C"/>
    <w:rsid w:val="00D23BA6"/>
    <w:rsid w:val="00D24133"/>
    <w:rsid w:val="00D2453B"/>
    <w:rsid w:val="00D250FA"/>
    <w:rsid w:val="00D260B7"/>
    <w:rsid w:val="00D27FB5"/>
    <w:rsid w:val="00D3373F"/>
    <w:rsid w:val="00D50491"/>
    <w:rsid w:val="00D51F32"/>
    <w:rsid w:val="00D53BA1"/>
    <w:rsid w:val="00D62FF0"/>
    <w:rsid w:val="00D66AF5"/>
    <w:rsid w:val="00D73C39"/>
    <w:rsid w:val="00D7470D"/>
    <w:rsid w:val="00D76C9B"/>
    <w:rsid w:val="00D8757A"/>
    <w:rsid w:val="00D925E5"/>
    <w:rsid w:val="00D9291C"/>
    <w:rsid w:val="00D95685"/>
    <w:rsid w:val="00D95A7B"/>
    <w:rsid w:val="00DA107D"/>
    <w:rsid w:val="00DA4600"/>
    <w:rsid w:val="00DA70F4"/>
    <w:rsid w:val="00DB230D"/>
    <w:rsid w:val="00DB4702"/>
    <w:rsid w:val="00DB4F11"/>
    <w:rsid w:val="00DC2808"/>
    <w:rsid w:val="00DC46EE"/>
    <w:rsid w:val="00DC7EF7"/>
    <w:rsid w:val="00DD5908"/>
    <w:rsid w:val="00DE0AE4"/>
    <w:rsid w:val="00DE3C6D"/>
    <w:rsid w:val="00DE4605"/>
    <w:rsid w:val="00DE73D8"/>
    <w:rsid w:val="00DF16C8"/>
    <w:rsid w:val="00DF1D1B"/>
    <w:rsid w:val="00DF1D70"/>
    <w:rsid w:val="00DF2486"/>
    <w:rsid w:val="00E022D3"/>
    <w:rsid w:val="00E04ABE"/>
    <w:rsid w:val="00E057D3"/>
    <w:rsid w:val="00E06BB9"/>
    <w:rsid w:val="00E2094E"/>
    <w:rsid w:val="00E2095B"/>
    <w:rsid w:val="00E21F46"/>
    <w:rsid w:val="00E22ECF"/>
    <w:rsid w:val="00E26A48"/>
    <w:rsid w:val="00E27B13"/>
    <w:rsid w:val="00E32001"/>
    <w:rsid w:val="00E34B85"/>
    <w:rsid w:val="00E44CB7"/>
    <w:rsid w:val="00E47CD2"/>
    <w:rsid w:val="00E52069"/>
    <w:rsid w:val="00E53260"/>
    <w:rsid w:val="00E55EE2"/>
    <w:rsid w:val="00E6245E"/>
    <w:rsid w:val="00E62A86"/>
    <w:rsid w:val="00E63720"/>
    <w:rsid w:val="00E733E5"/>
    <w:rsid w:val="00E80A34"/>
    <w:rsid w:val="00E80EDA"/>
    <w:rsid w:val="00E83512"/>
    <w:rsid w:val="00E85E68"/>
    <w:rsid w:val="00E90A67"/>
    <w:rsid w:val="00E968C8"/>
    <w:rsid w:val="00EA013B"/>
    <w:rsid w:val="00EA4AF5"/>
    <w:rsid w:val="00EA7DC6"/>
    <w:rsid w:val="00EB21CC"/>
    <w:rsid w:val="00EB4E98"/>
    <w:rsid w:val="00EC07F7"/>
    <w:rsid w:val="00ED0DDC"/>
    <w:rsid w:val="00ED44D2"/>
    <w:rsid w:val="00ED4F7C"/>
    <w:rsid w:val="00ED6278"/>
    <w:rsid w:val="00ED78F0"/>
    <w:rsid w:val="00EE1A2C"/>
    <w:rsid w:val="00EE2BCA"/>
    <w:rsid w:val="00EF60F8"/>
    <w:rsid w:val="00F008B4"/>
    <w:rsid w:val="00F0771F"/>
    <w:rsid w:val="00F149A9"/>
    <w:rsid w:val="00F15225"/>
    <w:rsid w:val="00F26B22"/>
    <w:rsid w:val="00F275EA"/>
    <w:rsid w:val="00F31115"/>
    <w:rsid w:val="00F347CA"/>
    <w:rsid w:val="00F37B5F"/>
    <w:rsid w:val="00F42B78"/>
    <w:rsid w:val="00F4347D"/>
    <w:rsid w:val="00F46FB6"/>
    <w:rsid w:val="00F477D2"/>
    <w:rsid w:val="00F47A33"/>
    <w:rsid w:val="00F54E1F"/>
    <w:rsid w:val="00F55A5A"/>
    <w:rsid w:val="00F6091D"/>
    <w:rsid w:val="00F654B8"/>
    <w:rsid w:val="00F657E5"/>
    <w:rsid w:val="00F65C13"/>
    <w:rsid w:val="00F65E8C"/>
    <w:rsid w:val="00F74F1E"/>
    <w:rsid w:val="00F75127"/>
    <w:rsid w:val="00F770D3"/>
    <w:rsid w:val="00F90B43"/>
    <w:rsid w:val="00F90DD4"/>
    <w:rsid w:val="00F94E30"/>
    <w:rsid w:val="00F97C88"/>
    <w:rsid w:val="00FA077C"/>
    <w:rsid w:val="00FA17AB"/>
    <w:rsid w:val="00FA1BBF"/>
    <w:rsid w:val="00FB1ED9"/>
    <w:rsid w:val="00FB7C32"/>
    <w:rsid w:val="00FC0B07"/>
    <w:rsid w:val="00FC4B21"/>
    <w:rsid w:val="00FC543C"/>
    <w:rsid w:val="00FC5CCE"/>
    <w:rsid w:val="00FC74FA"/>
    <w:rsid w:val="00FD11F6"/>
    <w:rsid w:val="00FD1C58"/>
    <w:rsid w:val="00FD6092"/>
    <w:rsid w:val="00FE188E"/>
    <w:rsid w:val="00FE30A3"/>
    <w:rsid w:val="00FE6165"/>
    <w:rsid w:val="00FE6250"/>
    <w:rsid w:val="00FF0AC5"/>
    <w:rsid w:val="00FF18FA"/>
    <w:rsid w:val="00FF7FAF"/>
    <w:rsid w:val="04ADDCB1"/>
    <w:rsid w:val="0796C911"/>
    <w:rsid w:val="0CA12F8A"/>
    <w:rsid w:val="0CFD9992"/>
    <w:rsid w:val="0D13A81A"/>
    <w:rsid w:val="15717938"/>
    <w:rsid w:val="1C627F94"/>
    <w:rsid w:val="1FF5D882"/>
    <w:rsid w:val="20139EF4"/>
    <w:rsid w:val="202F555C"/>
    <w:rsid w:val="22C86B9C"/>
    <w:rsid w:val="24BAA011"/>
    <w:rsid w:val="25442EE1"/>
    <w:rsid w:val="28AF8908"/>
    <w:rsid w:val="2E8189D1"/>
    <w:rsid w:val="3786A357"/>
    <w:rsid w:val="3DC90D90"/>
    <w:rsid w:val="484B2535"/>
    <w:rsid w:val="5AD9BB2F"/>
    <w:rsid w:val="5FAC3D08"/>
    <w:rsid w:val="5FC4B03A"/>
    <w:rsid w:val="6069DACD"/>
    <w:rsid w:val="64138DCE"/>
    <w:rsid w:val="6AB09C9C"/>
    <w:rsid w:val="6CCB2094"/>
    <w:rsid w:val="74A02951"/>
    <w:rsid w:val="7705554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E5D69D"/>
  <w15:chartTrackingRefBased/>
  <w15:docId w15:val="{999BE83E-B59A-456D-B5E3-F9F16341B9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18"/>
        <w:szCs w:val="18"/>
        <w:lang w:val="nl-NL" w:eastAsia="en-US" w:bidi="ar-SA"/>
      </w:rPr>
    </w:rPrDefault>
    <w:pPrDefault>
      <w:pPr>
        <w:spacing w:after="160" w:line="26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2"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7"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7" w:qFormat="1"/>
    <w:lsdException w:name="Intense Quote" w:uiPriority="7"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uiPriority="21" w:qFormat="1"/>
    <w:lsdException w:name="Subtle Reference"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qFormat/>
    <w:rsid w:val="00CC037E"/>
    <w:pPr>
      <w:spacing w:after="60" w:line="240" w:lineRule="auto"/>
    </w:pPr>
  </w:style>
  <w:style w:type="paragraph" w:styleId="Kop1">
    <w:name w:val="heading 1"/>
    <w:aliases w:val="Kop 1 FW"/>
    <w:basedOn w:val="Standaard"/>
    <w:next w:val="Standaard"/>
    <w:link w:val="Kop1Char"/>
    <w:uiPriority w:val="9"/>
    <w:qFormat/>
    <w:rsid w:val="00973C6C"/>
    <w:pPr>
      <w:keepNext/>
      <w:keepLines/>
      <w:numPr>
        <w:numId w:val="1"/>
      </w:numPr>
      <w:spacing w:before="240" w:after="240"/>
      <w:outlineLvl w:val="0"/>
    </w:pPr>
    <w:rPr>
      <w:rFonts w:asciiTheme="majorHAnsi" w:eastAsiaTheme="majorEastAsia" w:hAnsiTheme="majorHAnsi" w:cstheme="majorBidi"/>
      <w:b/>
      <w:caps/>
      <w:sz w:val="28"/>
      <w:szCs w:val="28"/>
    </w:rPr>
  </w:style>
  <w:style w:type="paragraph" w:styleId="Kop2">
    <w:name w:val="heading 2"/>
    <w:basedOn w:val="Standaard"/>
    <w:next w:val="Standaard"/>
    <w:link w:val="Kop2Char"/>
    <w:qFormat/>
    <w:rsid w:val="00973C6C"/>
    <w:pPr>
      <w:keepNext/>
      <w:keepLines/>
      <w:numPr>
        <w:ilvl w:val="1"/>
        <w:numId w:val="1"/>
      </w:numPr>
      <w:spacing w:before="360" w:after="180"/>
      <w:outlineLvl w:val="1"/>
    </w:pPr>
    <w:rPr>
      <w:rFonts w:asciiTheme="majorHAnsi" w:eastAsiaTheme="majorEastAsia" w:hAnsiTheme="majorHAnsi" w:cstheme="majorBidi"/>
      <w:b/>
      <w:sz w:val="24"/>
      <w:szCs w:val="24"/>
    </w:rPr>
  </w:style>
  <w:style w:type="paragraph" w:styleId="Kop3">
    <w:name w:val="heading 3"/>
    <w:aliases w:val="Kop 3 FW"/>
    <w:basedOn w:val="Standaard"/>
    <w:next w:val="Standaard"/>
    <w:link w:val="Kop3Char"/>
    <w:uiPriority w:val="9"/>
    <w:qFormat/>
    <w:rsid w:val="00973C6C"/>
    <w:pPr>
      <w:keepNext/>
      <w:keepLines/>
      <w:numPr>
        <w:ilvl w:val="2"/>
        <w:numId w:val="1"/>
      </w:numPr>
      <w:spacing w:before="180" w:after="40"/>
      <w:outlineLvl w:val="2"/>
    </w:pPr>
    <w:rPr>
      <w:rFonts w:asciiTheme="majorHAnsi" w:eastAsiaTheme="majorEastAsia" w:hAnsiTheme="majorHAnsi" w:cstheme="majorBidi"/>
      <w:b/>
      <w:iCs/>
      <w:szCs w:val="24"/>
    </w:rPr>
  </w:style>
  <w:style w:type="paragraph" w:styleId="Kop4">
    <w:name w:val="heading 4"/>
    <w:basedOn w:val="Standaard"/>
    <w:next w:val="Standaard"/>
    <w:link w:val="Kop4Char"/>
    <w:uiPriority w:val="9"/>
    <w:semiHidden/>
    <w:qFormat/>
    <w:rsid w:val="00973C6C"/>
    <w:pPr>
      <w:keepNext/>
      <w:keepLines/>
      <w:numPr>
        <w:ilvl w:val="3"/>
        <w:numId w:val="1"/>
      </w:numPr>
      <w:spacing w:before="180" w:after="40"/>
      <w:outlineLvl w:val="3"/>
    </w:pPr>
    <w:rPr>
      <w:rFonts w:asciiTheme="majorHAnsi" w:eastAsiaTheme="majorEastAsia" w:hAnsiTheme="majorHAnsi" w:cstheme="majorBidi"/>
      <w:b/>
      <w:bCs/>
      <w:i/>
      <w:iCs/>
    </w:rPr>
  </w:style>
  <w:style w:type="paragraph" w:styleId="Kop5">
    <w:name w:val="heading 5"/>
    <w:basedOn w:val="Standaard"/>
    <w:next w:val="Standaard"/>
    <w:link w:val="Kop5Char"/>
    <w:uiPriority w:val="9"/>
    <w:semiHidden/>
    <w:unhideWhenUsed/>
    <w:qFormat/>
    <w:rsid w:val="00973C6C"/>
    <w:pPr>
      <w:keepNext/>
      <w:keepLines/>
      <w:numPr>
        <w:ilvl w:val="4"/>
        <w:numId w:val="1"/>
      </w:numPr>
      <w:spacing w:before="40" w:after="0"/>
      <w:outlineLvl w:val="4"/>
    </w:pPr>
    <w:rPr>
      <w:rFonts w:asciiTheme="majorHAnsi" w:eastAsiaTheme="majorEastAsia" w:hAnsiTheme="majorHAnsi" w:cstheme="majorBidi"/>
      <w:color w:val="668E27" w:themeColor="accent1" w:themeShade="BF"/>
    </w:rPr>
  </w:style>
  <w:style w:type="paragraph" w:styleId="Kop6">
    <w:name w:val="heading 6"/>
    <w:basedOn w:val="Standaard"/>
    <w:next w:val="Standaard"/>
    <w:link w:val="Kop6Char"/>
    <w:uiPriority w:val="9"/>
    <w:semiHidden/>
    <w:unhideWhenUsed/>
    <w:qFormat/>
    <w:rsid w:val="00973C6C"/>
    <w:pPr>
      <w:keepNext/>
      <w:keepLines/>
      <w:numPr>
        <w:ilvl w:val="5"/>
        <w:numId w:val="1"/>
      </w:numPr>
      <w:spacing w:before="40" w:after="0"/>
      <w:outlineLvl w:val="5"/>
    </w:pPr>
    <w:rPr>
      <w:rFonts w:asciiTheme="majorHAnsi" w:eastAsiaTheme="majorEastAsia" w:hAnsiTheme="majorHAnsi" w:cstheme="majorBidi"/>
      <w:color w:val="445E1A" w:themeColor="accent1" w:themeShade="7F"/>
    </w:rPr>
  </w:style>
  <w:style w:type="paragraph" w:styleId="Kop7">
    <w:name w:val="heading 7"/>
    <w:basedOn w:val="Standaard"/>
    <w:next w:val="Standaard"/>
    <w:link w:val="Kop7Char"/>
    <w:uiPriority w:val="9"/>
    <w:semiHidden/>
    <w:unhideWhenUsed/>
    <w:qFormat/>
    <w:rsid w:val="00973C6C"/>
    <w:pPr>
      <w:keepNext/>
      <w:keepLines/>
      <w:numPr>
        <w:ilvl w:val="6"/>
        <w:numId w:val="1"/>
      </w:numPr>
      <w:spacing w:before="40" w:after="0"/>
      <w:outlineLvl w:val="6"/>
    </w:pPr>
    <w:rPr>
      <w:rFonts w:asciiTheme="majorHAnsi" w:eastAsiaTheme="majorEastAsia" w:hAnsiTheme="majorHAnsi" w:cstheme="majorBidi"/>
      <w:i/>
      <w:iCs/>
      <w:color w:val="445E1A" w:themeColor="accent1" w:themeShade="7F"/>
    </w:rPr>
  </w:style>
  <w:style w:type="paragraph" w:styleId="Kop8">
    <w:name w:val="heading 8"/>
    <w:basedOn w:val="Standaard"/>
    <w:next w:val="Standaard"/>
    <w:link w:val="Kop8Char"/>
    <w:uiPriority w:val="9"/>
    <w:semiHidden/>
    <w:unhideWhenUsed/>
    <w:qFormat/>
    <w:rsid w:val="00973C6C"/>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973C6C"/>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2"/>
    <w:unhideWhenUsed/>
    <w:rsid w:val="00E44CB7"/>
    <w:pPr>
      <w:tabs>
        <w:tab w:val="center" w:pos="4536"/>
        <w:tab w:val="right" w:pos="9072"/>
      </w:tabs>
      <w:spacing w:after="0"/>
    </w:pPr>
  </w:style>
  <w:style w:type="character" w:customStyle="1" w:styleId="KoptekstChar">
    <w:name w:val="Koptekst Char"/>
    <w:basedOn w:val="Standaardalinea-lettertype"/>
    <w:link w:val="Koptekst"/>
    <w:uiPriority w:val="2"/>
    <w:rsid w:val="00E44CB7"/>
  </w:style>
  <w:style w:type="paragraph" w:styleId="Titel">
    <w:name w:val="Title"/>
    <w:basedOn w:val="Standaard"/>
    <w:next w:val="Standaard"/>
    <w:link w:val="TitelChar"/>
    <w:uiPriority w:val="22"/>
    <w:qFormat/>
    <w:rsid w:val="00CF6D4F"/>
    <w:pPr>
      <w:spacing w:after="0"/>
      <w:contextualSpacing/>
    </w:pPr>
    <w:rPr>
      <w:rFonts w:asciiTheme="majorHAnsi" w:eastAsiaTheme="majorEastAsia" w:hAnsiTheme="majorHAnsi" w:cstheme="majorBidi"/>
      <w:b/>
      <w:caps/>
      <w:color w:val="FFFFFF" w:themeColor="background1"/>
      <w:spacing w:val="-10"/>
      <w:kern w:val="28"/>
      <w:sz w:val="32"/>
      <w:szCs w:val="56"/>
    </w:rPr>
  </w:style>
  <w:style w:type="character" w:customStyle="1" w:styleId="TitelChar">
    <w:name w:val="Titel Char"/>
    <w:basedOn w:val="Standaardalinea-lettertype"/>
    <w:link w:val="Titel"/>
    <w:uiPriority w:val="22"/>
    <w:rsid w:val="00CF6D4F"/>
    <w:rPr>
      <w:rFonts w:asciiTheme="majorHAnsi" w:eastAsiaTheme="majorEastAsia" w:hAnsiTheme="majorHAnsi" w:cstheme="majorBidi"/>
      <w:b/>
      <w:caps/>
      <w:color w:val="FFFFFF" w:themeColor="background1"/>
      <w:spacing w:val="-10"/>
      <w:kern w:val="28"/>
      <w:sz w:val="32"/>
      <w:szCs w:val="56"/>
    </w:rPr>
  </w:style>
  <w:style w:type="character" w:styleId="Tekstvantijdelijkeaanduiding">
    <w:name w:val="Placeholder Text"/>
    <w:basedOn w:val="Standaardalinea-lettertype"/>
    <w:uiPriority w:val="99"/>
    <w:semiHidden/>
    <w:rsid w:val="00A319B6"/>
    <w:rPr>
      <w:color w:val="808080"/>
    </w:rPr>
  </w:style>
  <w:style w:type="paragraph" w:styleId="Ondertitel">
    <w:name w:val="Subtitle"/>
    <w:basedOn w:val="Standaard"/>
    <w:next w:val="Standaard"/>
    <w:link w:val="OndertitelChar"/>
    <w:uiPriority w:val="11"/>
    <w:qFormat/>
    <w:rsid w:val="00CF6D4F"/>
    <w:pPr>
      <w:numPr>
        <w:ilvl w:val="1"/>
      </w:numPr>
    </w:pPr>
    <w:rPr>
      <w:rFonts w:eastAsiaTheme="minorEastAsia"/>
      <w:i/>
      <w:color w:val="FFFFFF" w:themeColor="background1"/>
      <w:spacing w:val="15"/>
      <w:sz w:val="24"/>
      <w:szCs w:val="22"/>
    </w:rPr>
  </w:style>
  <w:style w:type="character" w:customStyle="1" w:styleId="OndertitelChar">
    <w:name w:val="Ondertitel Char"/>
    <w:basedOn w:val="Standaardalinea-lettertype"/>
    <w:link w:val="Ondertitel"/>
    <w:uiPriority w:val="23"/>
    <w:rsid w:val="00CF6D4F"/>
    <w:rPr>
      <w:rFonts w:eastAsiaTheme="minorEastAsia"/>
      <w:i/>
      <w:color w:val="FFFFFF" w:themeColor="background1"/>
      <w:spacing w:val="15"/>
      <w:sz w:val="24"/>
      <w:szCs w:val="22"/>
    </w:rPr>
  </w:style>
  <w:style w:type="character" w:customStyle="1" w:styleId="Kop1Char">
    <w:name w:val="Kop 1 Char"/>
    <w:aliases w:val="Kop 1 FW Char"/>
    <w:basedOn w:val="Standaardalinea-lettertype"/>
    <w:link w:val="Kop1"/>
    <w:uiPriority w:val="9"/>
    <w:rsid w:val="00973C6C"/>
    <w:rPr>
      <w:rFonts w:asciiTheme="majorHAnsi" w:eastAsiaTheme="majorEastAsia" w:hAnsiTheme="majorHAnsi" w:cstheme="majorBidi"/>
      <w:b/>
      <w:caps/>
      <w:sz w:val="28"/>
      <w:szCs w:val="28"/>
    </w:rPr>
  </w:style>
  <w:style w:type="character" w:customStyle="1" w:styleId="Kop2Char">
    <w:name w:val="Kop 2 Char"/>
    <w:basedOn w:val="Standaardalinea-lettertype"/>
    <w:link w:val="Kop2"/>
    <w:rsid w:val="00973C6C"/>
    <w:rPr>
      <w:rFonts w:asciiTheme="majorHAnsi" w:eastAsiaTheme="majorEastAsia" w:hAnsiTheme="majorHAnsi" w:cstheme="majorBidi"/>
      <w:b/>
      <w:sz w:val="24"/>
      <w:szCs w:val="24"/>
    </w:rPr>
  </w:style>
  <w:style w:type="character" w:customStyle="1" w:styleId="Kop3Char">
    <w:name w:val="Kop 3 Char"/>
    <w:aliases w:val="Kop 3 FW Char"/>
    <w:basedOn w:val="Standaardalinea-lettertype"/>
    <w:link w:val="Kop3"/>
    <w:uiPriority w:val="9"/>
    <w:rsid w:val="00973C6C"/>
    <w:rPr>
      <w:rFonts w:asciiTheme="majorHAnsi" w:eastAsiaTheme="majorEastAsia" w:hAnsiTheme="majorHAnsi" w:cstheme="majorBidi"/>
      <w:b/>
      <w:iCs/>
      <w:szCs w:val="24"/>
    </w:rPr>
  </w:style>
  <w:style w:type="paragraph" w:styleId="Kopvaninhoudsopgave">
    <w:name w:val="TOC Heading"/>
    <w:basedOn w:val="Standaard"/>
    <w:next w:val="Standaard"/>
    <w:uiPriority w:val="13"/>
    <w:qFormat/>
    <w:rsid w:val="009C63EB"/>
    <w:pPr>
      <w:spacing w:after="240" w:line="259" w:lineRule="auto"/>
    </w:pPr>
    <w:rPr>
      <w:b/>
      <w:caps/>
      <w:sz w:val="32"/>
      <w:lang w:eastAsia="nl-NL"/>
    </w:rPr>
  </w:style>
  <w:style w:type="paragraph" w:styleId="Inhopg2">
    <w:name w:val="toc 2"/>
    <w:basedOn w:val="Standaard"/>
    <w:next w:val="Standaard"/>
    <w:autoRedefine/>
    <w:uiPriority w:val="39"/>
    <w:unhideWhenUsed/>
    <w:rsid w:val="00973C6C"/>
    <w:pPr>
      <w:tabs>
        <w:tab w:val="right" w:leader="dot" w:pos="9060"/>
      </w:tabs>
      <w:spacing w:after="100" w:line="259" w:lineRule="auto"/>
      <w:ind w:left="851" w:hanging="851"/>
    </w:pPr>
    <w:rPr>
      <w:rFonts w:eastAsiaTheme="minorEastAsia" w:cs="Times New Roman"/>
      <w:noProof/>
      <w:sz w:val="20"/>
      <w:szCs w:val="22"/>
      <w:lang w:eastAsia="nl-NL"/>
    </w:rPr>
  </w:style>
  <w:style w:type="paragraph" w:styleId="Inhopg1">
    <w:name w:val="toc 1"/>
    <w:basedOn w:val="Standaard"/>
    <w:next w:val="Standaard"/>
    <w:autoRedefine/>
    <w:uiPriority w:val="39"/>
    <w:unhideWhenUsed/>
    <w:rsid w:val="00883B55"/>
    <w:pPr>
      <w:tabs>
        <w:tab w:val="right" w:leader="dot" w:pos="9060"/>
      </w:tabs>
      <w:spacing w:after="100" w:line="259" w:lineRule="auto"/>
      <w:ind w:left="851" w:hanging="851"/>
    </w:pPr>
    <w:rPr>
      <w:rFonts w:eastAsiaTheme="minorEastAsia" w:cs="Times New Roman"/>
      <w:b/>
      <w:caps/>
      <w:noProof/>
      <w:sz w:val="22"/>
      <w:szCs w:val="22"/>
      <w:lang w:eastAsia="nl-NL"/>
    </w:rPr>
  </w:style>
  <w:style w:type="paragraph" w:styleId="Inhopg3">
    <w:name w:val="toc 3"/>
    <w:basedOn w:val="Standaard"/>
    <w:next w:val="Standaard"/>
    <w:autoRedefine/>
    <w:uiPriority w:val="39"/>
    <w:unhideWhenUsed/>
    <w:rsid w:val="00973C6C"/>
    <w:pPr>
      <w:tabs>
        <w:tab w:val="right" w:leader="dot" w:pos="9060"/>
      </w:tabs>
      <w:spacing w:after="100" w:line="259" w:lineRule="auto"/>
      <w:ind w:left="851" w:hanging="851"/>
    </w:pPr>
    <w:rPr>
      <w:rFonts w:eastAsiaTheme="minorEastAsia" w:cs="Times New Roman"/>
      <w:noProof/>
      <w:szCs w:val="22"/>
      <w:lang w:eastAsia="nl-NL"/>
    </w:rPr>
  </w:style>
  <w:style w:type="character" w:styleId="Hyperlink">
    <w:name w:val="Hyperlink"/>
    <w:basedOn w:val="Standaardalinea-lettertype"/>
    <w:uiPriority w:val="99"/>
    <w:rsid w:val="008E3C8E"/>
    <w:rPr>
      <w:color w:val="89BE35" w:themeColor="accent1"/>
      <w:u w:val="single"/>
    </w:rPr>
  </w:style>
  <w:style w:type="character" w:customStyle="1" w:styleId="Kop4Char">
    <w:name w:val="Kop 4 Char"/>
    <w:basedOn w:val="Standaardalinea-lettertype"/>
    <w:link w:val="Kop4"/>
    <w:uiPriority w:val="9"/>
    <w:semiHidden/>
    <w:rsid w:val="00973C6C"/>
    <w:rPr>
      <w:rFonts w:asciiTheme="majorHAnsi" w:eastAsiaTheme="majorEastAsia" w:hAnsiTheme="majorHAnsi" w:cstheme="majorBidi"/>
      <w:b/>
      <w:bCs/>
      <w:i/>
      <w:iCs/>
    </w:rPr>
  </w:style>
  <w:style w:type="character" w:customStyle="1" w:styleId="Kop5Char">
    <w:name w:val="Kop 5 Char"/>
    <w:basedOn w:val="Standaardalinea-lettertype"/>
    <w:link w:val="Kop5"/>
    <w:uiPriority w:val="9"/>
    <w:semiHidden/>
    <w:rsid w:val="001812AF"/>
    <w:rPr>
      <w:rFonts w:asciiTheme="majorHAnsi" w:eastAsiaTheme="majorEastAsia" w:hAnsiTheme="majorHAnsi" w:cstheme="majorBidi"/>
      <w:color w:val="668E27" w:themeColor="accent1" w:themeShade="BF"/>
    </w:rPr>
  </w:style>
  <w:style w:type="character" w:customStyle="1" w:styleId="Kop6Char">
    <w:name w:val="Kop 6 Char"/>
    <w:basedOn w:val="Standaardalinea-lettertype"/>
    <w:link w:val="Kop6"/>
    <w:uiPriority w:val="9"/>
    <w:semiHidden/>
    <w:rsid w:val="001812AF"/>
    <w:rPr>
      <w:rFonts w:asciiTheme="majorHAnsi" w:eastAsiaTheme="majorEastAsia" w:hAnsiTheme="majorHAnsi" w:cstheme="majorBidi"/>
      <w:color w:val="445E1A" w:themeColor="accent1" w:themeShade="7F"/>
    </w:rPr>
  </w:style>
  <w:style w:type="character" w:customStyle="1" w:styleId="Kop7Char">
    <w:name w:val="Kop 7 Char"/>
    <w:basedOn w:val="Standaardalinea-lettertype"/>
    <w:link w:val="Kop7"/>
    <w:uiPriority w:val="9"/>
    <w:semiHidden/>
    <w:rsid w:val="001812AF"/>
    <w:rPr>
      <w:rFonts w:asciiTheme="majorHAnsi" w:eastAsiaTheme="majorEastAsia" w:hAnsiTheme="majorHAnsi" w:cstheme="majorBidi"/>
      <w:i/>
      <w:iCs/>
      <w:color w:val="445E1A" w:themeColor="accent1" w:themeShade="7F"/>
    </w:rPr>
  </w:style>
  <w:style w:type="character" w:customStyle="1" w:styleId="Kop8Char">
    <w:name w:val="Kop 8 Char"/>
    <w:basedOn w:val="Standaardalinea-lettertype"/>
    <w:link w:val="Kop8"/>
    <w:uiPriority w:val="9"/>
    <w:semiHidden/>
    <w:rsid w:val="001812AF"/>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1812AF"/>
    <w:rPr>
      <w:rFonts w:asciiTheme="majorHAnsi" w:eastAsiaTheme="majorEastAsia" w:hAnsiTheme="majorHAnsi" w:cstheme="majorBidi"/>
      <w:i/>
      <w:iCs/>
      <w:color w:val="272727" w:themeColor="text1" w:themeTint="D8"/>
      <w:sz w:val="21"/>
      <w:szCs w:val="21"/>
    </w:rPr>
  </w:style>
  <w:style w:type="paragraph" w:customStyle="1" w:styleId="RapportgegevensKop">
    <w:name w:val="Rapportgegevens Kop"/>
    <w:basedOn w:val="Standaard"/>
    <w:next w:val="Standaard"/>
    <w:uiPriority w:val="11"/>
    <w:qFormat/>
    <w:rsid w:val="001A1352"/>
    <w:pPr>
      <w:spacing w:before="400" w:after="200"/>
    </w:pPr>
    <w:rPr>
      <w:b/>
      <w:caps/>
    </w:rPr>
  </w:style>
  <w:style w:type="paragraph" w:customStyle="1" w:styleId="Rapportgegevens">
    <w:name w:val="Rapportgegevens"/>
    <w:basedOn w:val="Standaard"/>
    <w:uiPriority w:val="11"/>
    <w:qFormat/>
    <w:rsid w:val="00CC037E"/>
    <w:pPr>
      <w:tabs>
        <w:tab w:val="left" w:pos="2835"/>
        <w:tab w:val="left" w:pos="3402"/>
      </w:tabs>
      <w:spacing w:after="40"/>
    </w:pPr>
  </w:style>
  <w:style w:type="paragraph" w:styleId="Lijstalinea">
    <w:name w:val="List Paragraph"/>
    <w:basedOn w:val="Standaard"/>
    <w:uiPriority w:val="34"/>
    <w:qFormat/>
    <w:rsid w:val="002654B9"/>
    <w:pPr>
      <w:ind w:left="720"/>
    </w:pPr>
  </w:style>
  <w:style w:type="paragraph" w:customStyle="1" w:styleId="RapportgegevensTitel">
    <w:name w:val="Rapportgegevens Titel"/>
    <w:basedOn w:val="RapportgegevensKop"/>
    <w:next w:val="Rapportgegevens"/>
    <w:uiPriority w:val="11"/>
    <w:qFormat/>
    <w:rsid w:val="00552C38"/>
    <w:pPr>
      <w:spacing w:before="5000"/>
    </w:pPr>
  </w:style>
  <w:style w:type="paragraph" w:styleId="Voettekst">
    <w:name w:val="footer"/>
    <w:basedOn w:val="Standaard"/>
    <w:link w:val="VoettekstChar"/>
    <w:uiPriority w:val="99"/>
    <w:unhideWhenUsed/>
    <w:rsid w:val="00B37C32"/>
    <w:pPr>
      <w:tabs>
        <w:tab w:val="center" w:pos="4536"/>
        <w:tab w:val="right" w:pos="9072"/>
      </w:tabs>
      <w:spacing w:after="0"/>
    </w:pPr>
  </w:style>
  <w:style w:type="character" w:customStyle="1" w:styleId="VoettekstChar">
    <w:name w:val="Voettekst Char"/>
    <w:basedOn w:val="Standaardalinea-lettertype"/>
    <w:link w:val="Voettekst"/>
    <w:uiPriority w:val="99"/>
    <w:rsid w:val="00B37C32"/>
  </w:style>
  <w:style w:type="paragraph" w:styleId="Inhopg4">
    <w:name w:val="toc 4"/>
    <w:basedOn w:val="Inhopg3"/>
    <w:next w:val="Standaard"/>
    <w:autoRedefine/>
    <w:uiPriority w:val="39"/>
    <w:unhideWhenUsed/>
    <w:rsid w:val="00973C6C"/>
    <w:rPr>
      <w:i/>
    </w:rPr>
  </w:style>
  <w:style w:type="character" w:styleId="Nadruk">
    <w:name w:val="Emphasis"/>
    <w:basedOn w:val="Standaardalinea-lettertype"/>
    <w:uiPriority w:val="20"/>
    <w:qFormat/>
    <w:rsid w:val="00FA17AB"/>
    <w:rPr>
      <w:i/>
      <w:iCs/>
    </w:rPr>
  </w:style>
  <w:style w:type="character" w:customStyle="1" w:styleId="markedcontent">
    <w:name w:val="markedcontent"/>
    <w:basedOn w:val="Standaardalinea-lettertype"/>
    <w:rsid w:val="00FA17AB"/>
  </w:style>
  <w:style w:type="character" w:styleId="Zwaar">
    <w:name w:val="Strong"/>
    <w:aliases w:val="Vetgedrukt"/>
    <w:basedOn w:val="Standaardalinea-lettertype"/>
    <w:uiPriority w:val="22"/>
    <w:qFormat/>
    <w:rsid w:val="00657F5F"/>
    <w:rPr>
      <w:rFonts w:ascii="Arial" w:hAnsi="Arial"/>
      <w:b/>
      <w:bCs/>
      <w:sz w:val="20"/>
    </w:rPr>
  </w:style>
  <w:style w:type="paragraph" w:styleId="Tekstopmerking">
    <w:name w:val="annotation text"/>
    <w:basedOn w:val="Standaard"/>
    <w:link w:val="TekstopmerkingChar"/>
    <w:uiPriority w:val="99"/>
    <w:unhideWhenUsed/>
    <w:rPr>
      <w:sz w:val="20"/>
      <w:szCs w:val="20"/>
    </w:rPr>
  </w:style>
  <w:style w:type="character" w:customStyle="1" w:styleId="TekstopmerkingChar">
    <w:name w:val="Tekst opmerking Char"/>
    <w:basedOn w:val="Standaardalinea-lettertype"/>
    <w:link w:val="Tekstopmerking"/>
    <w:uiPriority w:val="99"/>
    <w:rPr>
      <w:sz w:val="20"/>
      <w:szCs w:val="20"/>
    </w:rPr>
  </w:style>
  <w:style w:type="character" w:styleId="Verwijzingopmerking">
    <w:name w:val="annotation reference"/>
    <w:basedOn w:val="Standaardalinea-lettertype"/>
    <w:uiPriority w:val="99"/>
    <w:semiHidden/>
    <w:unhideWhenUsed/>
    <w:rPr>
      <w:sz w:val="16"/>
      <w:szCs w:val="16"/>
    </w:rPr>
  </w:style>
  <w:style w:type="paragraph" w:styleId="Onderwerpvanopmerking">
    <w:name w:val="annotation subject"/>
    <w:basedOn w:val="Tekstopmerking"/>
    <w:next w:val="Tekstopmerking"/>
    <w:link w:val="OnderwerpvanopmerkingChar"/>
    <w:uiPriority w:val="99"/>
    <w:semiHidden/>
    <w:unhideWhenUsed/>
    <w:rsid w:val="00B8680F"/>
    <w:rPr>
      <w:b/>
      <w:bCs/>
    </w:rPr>
  </w:style>
  <w:style w:type="character" w:customStyle="1" w:styleId="OnderwerpvanopmerkingChar">
    <w:name w:val="Onderwerp van opmerking Char"/>
    <w:basedOn w:val="TekstopmerkingChar"/>
    <w:link w:val="Onderwerpvanopmerking"/>
    <w:uiPriority w:val="99"/>
    <w:semiHidden/>
    <w:rsid w:val="00B8680F"/>
    <w:rPr>
      <w:b/>
      <w:bCs/>
      <w:sz w:val="20"/>
      <w:szCs w:val="20"/>
    </w:rPr>
  </w:style>
  <w:style w:type="paragraph" w:styleId="Revisie">
    <w:name w:val="Revision"/>
    <w:hidden/>
    <w:uiPriority w:val="99"/>
    <w:semiHidden/>
    <w:rsid w:val="00243AD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843083">
      <w:bodyDiv w:val="1"/>
      <w:marLeft w:val="0"/>
      <w:marRight w:val="0"/>
      <w:marTop w:val="0"/>
      <w:marBottom w:val="0"/>
      <w:divBdr>
        <w:top w:val="none" w:sz="0" w:space="0" w:color="auto"/>
        <w:left w:val="none" w:sz="0" w:space="0" w:color="auto"/>
        <w:bottom w:val="none" w:sz="0" w:space="0" w:color="auto"/>
        <w:right w:val="none" w:sz="0" w:space="0" w:color="auto"/>
      </w:divBdr>
    </w:div>
    <w:div w:id="428547409">
      <w:bodyDiv w:val="1"/>
      <w:marLeft w:val="0"/>
      <w:marRight w:val="0"/>
      <w:marTop w:val="0"/>
      <w:marBottom w:val="0"/>
      <w:divBdr>
        <w:top w:val="none" w:sz="0" w:space="0" w:color="auto"/>
        <w:left w:val="none" w:sz="0" w:space="0" w:color="auto"/>
        <w:bottom w:val="none" w:sz="0" w:space="0" w:color="auto"/>
        <w:right w:val="none" w:sz="0" w:space="0" w:color="auto"/>
      </w:divBdr>
    </w:div>
    <w:div w:id="475032935">
      <w:bodyDiv w:val="1"/>
      <w:marLeft w:val="0"/>
      <w:marRight w:val="0"/>
      <w:marTop w:val="0"/>
      <w:marBottom w:val="0"/>
      <w:divBdr>
        <w:top w:val="none" w:sz="0" w:space="0" w:color="auto"/>
        <w:left w:val="none" w:sz="0" w:space="0" w:color="auto"/>
        <w:bottom w:val="none" w:sz="0" w:space="0" w:color="auto"/>
        <w:right w:val="none" w:sz="0" w:space="0" w:color="auto"/>
      </w:divBdr>
    </w:div>
    <w:div w:id="597830551">
      <w:bodyDiv w:val="1"/>
      <w:marLeft w:val="0"/>
      <w:marRight w:val="0"/>
      <w:marTop w:val="0"/>
      <w:marBottom w:val="0"/>
      <w:divBdr>
        <w:top w:val="none" w:sz="0" w:space="0" w:color="auto"/>
        <w:left w:val="none" w:sz="0" w:space="0" w:color="auto"/>
        <w:bottom w:val="none" w:sz="0" w:space="0" w:color="auto"/>
        <w:right w:val="none" w:sz="0" w:space="0" w:color="auto"/>
      </w:divBdr>
    </w:div>
    <w:div w:id="598562760">
      <w:bodyDiv w:val="1"/>
      <w:marLeft w:val="0"/>
      <w:marRight w:val="0"/>
      <w:marTop w:val="0"/>
      <w:marBottom w:val="0"/>
      <w:divBdr>
        <w:top w:val="none" w:sz="0" w:space="0" w:color="auto"/>
        <w:left w:val="none" w:sz="0" w:space="0" w:color="auto"/>
        <w:bottom w:val="none" w:sz="0" w:space="0" w:color="auto"/>
        <w:right w:val="none" w:sz="0" w:space="0" w:color="auto"/>
      </w:divBdr>
    </w:div>
    <w:div w:id="634917579">
      <w:bodyDiv w:val="1"/>
      <w:marLeft w:val="0"/>
      <w:marRight w:val="0"/>
      <w:marTop w:val="0"/>
      <w:marBottom w:val="0"/>
      <w:divBdr>
        <w:top w:val="none" w:sz="0" w:space="0" w:color="auto"/>
        <w:left w:val="none" w:sz="0" w:space="0" w:color="auto"/>
        <w:bottom w:val="none" w:sz="0" w:space="0" w:color="auto"/>
        <w:right w:val="none" w:sz="0" w:space="0" w:color="auto"/>
      </w:divBdr>
    </w:div>
    <w:div w:id="885339763">
      <w:bodyDiv w:val="1"/>
      <w:marLeft w:val="0"/>
      <w:marRight w:val="0"/>
      <w:marTop w:val="0"/>
      <w:marBottom w:val="0"/>
      <w:divBdr>
        <w:top w:val="none" w:sz="0" w:space="0" w:color="auto"/>
        <w:left w:val="none" w:sz="0" w:space="0" w:color="auto"/>
        <w:bottom w:val="none" w:sz="0" w:space="0" w:color="auto"/>
        <w:right w:val="none" w:sz="0" w:space="0" w:color="auto"/>
      </w:divBdr>
    </w:div>
    <w:div w:id="9174453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F:\Office\Sjablonen\Sjablonen\OD%20NHN\Algemeen\Rapport%20OD%20NHN%202019.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AC10743D60846409165228CB106D0ED"/>
        <w:category>
          <w:name w:val="Algemeen"/>
          <w:gallery w:val="placeholder"/>
        </w:category>
        <w:types>
          <w:type w:val="bbPlcHdr"/>
        </w:types>
        <w:behaviors>
          <w:behavior w:val="content"/>
        </w:behaviors>
        <w:guid w:val="{E18840FD-A7F7-4B37-A20F-D2ADDAEADB7A}"/>
      </w:docPartPr>
      <w:docPartBody>
        <w:p w:rsidR="00897FBF" w:rsidRDefault="007D285E">
          <w:pPr>
            <w:pStyle w:val="0AC10743D60846409165228CB106D0ED"/>
          </w:pPr>
          <w:r w:rsidRPr="003D2F10">
            <w:t>Klik en typ de titel van het project of onderwerp</w:t>
          </w:r>
        </w:p>
      </w:docPartBody>
    </w:docPart>
    <w:docPart>
      <w:docPartPr>
        <w:name w:val="BA79265DDD6D41DCB054742CED7973A9"/>
        <w:category>
          <w:name w:val="Algemeen"/>
          <w:gallery w:val="placeholder"/>
        </w:category>
        <w:types>
          <w:type w:val="bbPlcHdr"/>
        </w:types>
        <w:behaviors>
          <w:behavior w:val="content"/>
        </w:behaviors>
        <w:guid w:val="{D847CF52-EB12-4672-8C43-5E5B6624C36B}"/>
      </w:docPartPr>
      <w:docPartBody>
        <w:p w:rsidR="00897FBF" w:rsidRDefault="007D285E">
          <w:pPr>
            <w:pStyle w:val="BA79265DDD6D41DCB054742CED7973A9"/>
          </w:pPr>
          <w:r w:rsidRPr="00141626">
            <w:rPr>
              <w:rStyle w:val="Tekstvantijdelijkeaanduiding"/>
            </w:rPr>
            <w:t xml:space="preserve">Klik </w:t>
          </w:r>
          <w:r>
            <w:rPr>
              <w:rStyle w:val="Tekstvantijdelijkeaanduiding"/>
            </w:rPr>
            <w:t>en typ Afdeling</w:t>
          </w:r>
        </w:p>
      </w:docPartBody>
    </w:docPart>
    <w:docPart>
      <w:docPartPr>
        <w:name w:val="C96D29E0B11F4284AD149789C5D8D080"/>
        <w:category>
          <w:name w:val="Algemeen"/>
          <w:gallery w:val="placeholder"/>
        </w:category>
        <w:types>
          <w:type w:val="bbPlcHdr"/>
        </w:types>
        <w:behaviors>
          <w:behavior w:val="content"/>
        </w:behaviors>
        <w:guid w:val="{73B2E539-C342-47B3-ADDD-12DC4FD8E3DD}"/>
      </w:docPartPr>
      <w:docPartBody>
        <w:p w:rsidR="00897FBF" w:rsidRDefault="007D285E">
          <w:pPr>
            <w:pStyle w:val="C96D29E0B11F4284AD149789C5D8D080"/>
          </w:pPr>
          <w:r w:rsidRPr="00141626">
            <w:rPr>
              <w:rStyle w:val="Tekstvantijdelijkeaanduiding"/>
            </w:rPr>
            <w:t xml:space="preserve">Klik </w:t>
          </w:r>
          <w:r>
            <w:rPr>
              <w:rStyle w:val="Tekstvantijdelijkeaanduiding"/>
            </w:rPr>
            <w:t>en typ Projectcoördinator</w:t>
          </w:r>
        </w:p>
      </w:docPartBody>
    </w:docPart>
    <w:docPart>
      <w:docPartPr>
        <w:name w:val="2D254077BBD14047A55B5B88EB52B500"/>
        <w:category>
          <w:name w:val="Algemeen"/>
          <w:gallery w:val="placeholder"/>
        </w:category>
        <w:types>
          <w:type w:val="bbPlcHdr"/>
        </w:types>
        <w:behaviors>
          <w:behavior w:val="content"/>
        </w:behaviors>
        <w:guid w:val="{DD91D00F-40B0-4490-AC90-119EDDCAB9CF}"/>
      </w:docPartPr>
      <w:docPartBody>
        <w:p w:rsidR="00897FBF" w:rsidRDefault="007D285E">
          <w:pPr>
            <w:pStyle w:val="2D254077BBD14047A55B5B88EB52B500"/>
          </w:pPr>
          <w:r w:rsidRPr="00141626">
            <w:rPr>
              <w:rStyle w:val="Tekstvantijdelijkeaanduiding"/>
            </w:rPr>
            <w:t xml:space="preserve">Klik </w:t>
          </w:r>
          <w:r>
            <w:rPr>
              <w:rStyle w:val="Tekstvantijdelijkeaanduiding"/>
            </w:rPr>
            <w:t>en typ Telefoonnummer</w:t>
          </w:r>
        </w:p>
      </w:docPartBody>
    </w:docPart>
    <w:docPart>
      <w:docPartPr>
        <w:name w:val="6CC5199C7A4D431B9F69DF456714928C"/>
        <w:category>
          <w:name w:val="Algemeen"/>
          <w:gallery w:val="placeholder"/>
        </w:category>
        <w:types>
          <w:type w:val="bbPlcHdr"/>
        </w:types>
        <w:behaviors>
          <w:behavior w:val="content"/>
        </w:behaviors>
        <w:guid w:val="{07A64053-AB27-4DF5-AA46-D1235D029A9E}"/>
      </w:docPartPr>
      <w:docPartBody>
        <w:p w:rsidR="00897FBF" w:rsidRDefault="007D285E">
          <w:pPr>
            <w:pStyle w:val="6CC5199C7A4D431B9F69DF456714928C"/>
          </w:pPr>
          <w:r w:rsidRPr="00141626">
            <w:rPr>
              <w:rStyle w:val="Tekstvantijdelijkeaanduiding"/>
            </w:rPr>
            <w:t xml:space="preserve">Klik </w:t>
          </w:r>
          <w:r>
            <w:rPr>
              <w:rStyle w:val="Tekstvantijdelijkeaanduiding"/>
            </w:rPr>
            <w:t>en typ E-mailadres</w:t>
          </w:r>
        </w:p>
      </w:docPartBody>
    </w:docPart>
    <w:docPart>
      <w:docPartPr>
        <w:name w:val="B9018CB9E5374C3FB7E2D8F8A49B67B6"/>
        <w:category>
          <w:name w:val="Algemeen"/>
          <w:gallery w:val="placeholder"/>
        </w:category>
        <w:types>
          <w:type w:val="bbPlcHdr"/>
        </w:types>
        <w:behaviors>
          <w:behavior w:val="content"/>
        </w:behaviors>
        <w:guid w:val="{92E95DDE-CA32-4937-8857-D8417F819147}"/>
      </w:docPartPr>
      <w:docPartBody>
        <w:p w:rsidR="00897FBF" w:rsidRDefault="007D285E">
          <w:pPr>
            <w:pStyle w:val="B9018CB9E5374C3FB7E2D8F8A49B67B6"/>
          </w:pPr>
          <w:r w:rsidRPr="00141626">
            <w:rPr>
              <w:rStyle w:val="Tekstvantijdelijkeaanduiding"/>
            </w:rPr>
            <w:t xml:space="preserve">Klik </w:t>
          </w:r>
          <w:r>
            <w:rPr>
              <w:rStyle w:val="Tekstvantijdelijkeaanduiding"/>
            </w:rPr>
            <w:t>en typ Kenmerk</w:t>
          </w:r>
        </w:p>
      </w:docPartBody>
    </w:docPart>
    <w:docPart>
      <w:docPartPr>
        <w:name w:val="2031302C27A742B68F29977E84BF28A3"/>
        <w:category>
          <w:name w:val="Algemeen"/>
          <w:gallery w:val="placeholder"/>
        </w:category>
        <w:types>
          <w:type w:val="bbPlcHdr"/>
        </w:types>
        <w:behaviors>
          <w:behavior w:val="content"/>
        </w:behaviors>
        <w:guid w:val="{EE0A55EB-DCC2-4CBA-8324-2DB7022FC86D}"/>
      </w:docPartPr>
      <w:docPartBody>
        <w:p w:rsidR="00897FBF" w:rsidRDefault="007D285E">
          <w:pPr>
            <w:pStyle w:val="2031302C27A742B68F29977E84BF28A3"/>
          </w:pPr>
          <w:r w:rsidRPr="00141626">
            <w:rPr>
              <w:rStyle w:val="Tekstvantijdelijkeaanduiding"/>
            </w:rPr>
            <w:t xml:space="preserve">Klik </w:t>
          </w:r>
          <w:r>
            <w:rPr>
              <w:rStyle w:val="Tekstvantijdelijkeaanduiding"/>
            </w:rPr>
            <w:t>en typ Organisatie</w:t>
          </w:r>
        </w:p>
      </w:docPartBody>
    </w:docPart>
    <w:docPart>
      <w:docPartPr>
        <w:name w:val="C16C9C9888714363914E4FAD6D301CBD"/>
        <w:category>
          <w:name w:val="Algemeen"/>
          <w:gallery w:val="placeholder"/>
        </w:category>
        <w:types>
          <w:type w:val="bbPlcHdr"/>
        </w:types>
        <w:behaviors>
          <w:behavior w:val="content"/>
        </w:behaviors>
        <w:guid w:val="{10A11B6E-43BC-4AE9-8094-C4952A05A4A5}"/>
      </w:docPartPr>
      <w:docPartBody>
        <w:p w:rsidR="00897FBF" w:rsidRDefault="007D285E">
          <w:pPr>
            <w:pStyle w:val="C16C9C9888714363914E4FAD6D301CBD"/>
          </w:pPr>
          <w:r w:rsidRPr="00141626">
            <w:rPr>
              <w:rStyle w:val="Tekstvantijdelijkeaanduiding"/>
            </w:rPr>
            <w:t xml:space="preserve">Klik </w:t>
          </w:r>
          <w:r>
            <w:rPr>
              <w:rStyle w:val="Tekstvantijdelijkeaanduiding"/>
            </w:rPr>
            <w:t>en typ Contactpersoon</w:t>
          </w:r>
        </w:p>
      </w:docPartBody>
    </w:docPart>
    <w:docPart>
      <w:docPartPr>
        <w:name w:val="DC6E5FCCDDFC43009E7C8171BF2BA15E"/>
        <w:category>
          <w:name w:val="Algemeen"/>
          <w:gallery w:val="placeholder"/>
        </w:category>
        <w:types>
          <w:type w:val="bbPlcHdr"/>
        </w:types>
        <w:behaviors>
          <w:behavior w:val="content"/>
        </w:behaviors>
        <w:guid w:val="{9F714037-8141-40F8-913B-E1A5BDB7A87F}"/>
      </w:docPartPr>
      <w:docPartBody>
        <w:p w:rsidR="00897FBF" w:rsidRDefault="007D285E">
          <w:pPr>
            <w:pStyle w:val="DC6E5FCCDDFC43009E7C8171BF2BA15E"/>
          </w:pPr>
          <w:r w:rsidRPr="00141626">
            <w:rPr>
              <w:rStyle w:val="Tekstvantijdelijkeaanduiding"/>
            </w:rPr>
            <w:t xml:space="preserve">Klik </w:t>
          </w:r>
          <w:r>
            <w:rPr>
              <w:rStyle w:val="Tekstvantijdelijkeaanduiding"/>
            </w:rPr>
            <w:t>en typ Telefoonnummer opdrachtgever</w:t>
          </w:r>
        </w:p>
      </w:docPartBody>
    </w:docPart>
    <w:docPart>
      <w:docPartPr>
        <w:name w:val="29022E1E9F0145B0B5F64C8161C0293D"/>
        <w:category>
          <w:name w:val="Algemeen"/>
          <w:gallery w:val="placeholder"/>
        </w:category>
        <w:types>
          <w:type w:val="bbPlcHdr"/>
        </w:types>
        <w:behaviors>
          <w:behavior w:val="content"/>
        </w:behaviors>
        <w:guid w:val="{BEDFA283-06FC-4740-A03D-75B6640EF863}"/>
      </w:docPartPr>
      <w:docPartBody>
        <w:p w:rsidR="00897FBF" w:rsidRDefault="007D285E">
          <w:pPr>
            <w:pStyle w:val="29022E1E9F0145B0B5F64C8161C0293D"/>
          </w:pPr>
          <w:r w:rsidRPr="00141626">
            <w:rPr>
              <w:rStyle w:val="Tekstvantijdelijkeaanduiding"/>
            </w:rPr>
            <w:t xml:space="preserve">Klik </w:t>
          </w:r>
          <w:r>
            <w:rPr>
              <w:rStyle w:val="Tekstvantijdelijkeaanduiding"/>
            </w:rPr>
            <w:t>en typ E-mailadres opdrachtgever</w:t>
          </w:r>
        </w:p>
      </w:docPartBody>
    </w:docPart>
    <w:docPart>
      <w:docPartPr>
        <w:name w:val="50D7E8C353324C24B24864C3D133C3E8"/>
        <w:category>
          <w:name w:val="Algemeen"/>
          <w:gallery w:val="placeholder"/>
        </w:category>
        <w:types>
          <w:type w:val="bbPlcHdr"/>
        </w:types>
        <w:behaviors>
          <w:behavior w:val="content"/>
        </w:behaviors>
        <w:guid w:val="{724AE4F2-EDDE-4E04-BF41-AC4C5ABF956F}"/>
      </w:docPartPr>
      <w:docPartBody>
        <w:p w:rsidR="00897FBF" w:rsidRDefault="007D285E">
          <w:pPr>
            <w:pStyle w:val="50D7E8C353324C24B24864C3D133C3E8"/>
          </w:pPr>
          <w:r w:rsidRPr="00D32340">
            <w:rPr>
              <w:rStyle w:val="Tekstvantijdelijkeaanduiding"/>
            </w:rPr>
            <w:t>Klik of tik om tekst in te voeren.</w:t>
          </w:r>
        </w:p>
      </w:docPartBody>
    </w:docPart>
    <w:docPart>
      <w:docPartPr>
        <w:name w:val="05EFCC0AF7074BF79D81F42645A5F2A0"/>
        <w:category>
          <w:name w:val="Algemeen"/>
          <w:gallery w:val="placeholder"/>
        </w:category>
        <w:types>
          <w:type w:val="bbPlcHdr"/>
        </w:types>
        <w:behaviors>
          <w:behavior w:val="content"/>
        </w:behaviors>
        <w:guid w:val="{40EF9FD9-8B27-4F9D-970D-DBDDC1F1A7B2}"/>
      </w:docPartPr>
      <w:docPartBody>
        <w:p w:rsidR="00897FBF" w:rsidRDefault="007D285E">
          <w:pPr>
            <w:pStyle w:val="05EFCC0AF7074BF79D81F42645A5F2A0"/>
          </w:pPr>
          <w:r>
            <w:rPr>
              <w:rStyle w:val="Tekstvantijdelijkeaanduiding"/>
            </w:rPr>
            <w:t>Dubbelk</w:t>
          </w:r>
          <w:r w:rsidRPr="00A43BD2">
            <w:rPr>
              <w:rStyle w:val="Tekstvantijdelijkeaanduiding"/>
            </w:rPr>
            <w:t xml:space="preserve">lik </w:t>
          </w:r>
          <w:r>
            <w:rPr>
              <w:rStyle w:val="Tekstvantijdelijkeaanduiding"/>
            </w:rPr>
            <w:t>hier voor invoer tekst</w:t>
          </w:r>
          <w:r w:rsidRPr="00A43BD2">
            <w:rPr>
              <w:rStyle w:val="Tekstvantijdelijkeaanduiding"/>
            </w:rPr>
            <w:t>.</w:t>
          </w:r>
        </w:p>
      </w:docPartBody>
    </w:docPart>
    <w:docPart>
      <w:docPartPr>
        <w:name w:val="DE0D05DE15454FA29A36B43805F59D66"/>
        <w:category>
          <w:name w:val="Algemeen"/>
          <w:gallery w:val="placeholder"/>
        </w:category>
        <w:types>
          <w:type w:val="bbPlcHdr"/>
        </w:types>
        <w:behaviors>
          <w:behavior w:val="content"/>
        </w:behaviors>
        <w:guid w:val="{B6058BE4-750A-4EB2-BE82-0320E75660B1}"/>
      </w:docPartPr>
      <w:docPartBody>
        <w:p w:rsidR="000A6AC3" w:rsidRDefault="008F74A6" w:rsidP="008F74A6">
          <w:pPr>
            <w:pStyle w:val="DE0D05DE15454FA29A36B43805F59D66"/>
          </w:pPr>
          <w:r w:rsidRPr="003B535B">
            <w:rPr>
              <w:rStyle w:val="Tekstvantijdelijkeaanduiding"/>
            </w:rPr>
            <w:t>Klik o</w:t>
          </w:r>
          <w:r>
            <w:rPr>
              <w:rStyle w:val="Tekstvantijdelijkeaanduiding"/>
            </w:rPr>
            <w:t xml:space="preserve">m een </w:t>
          </w:r>
          <w:r w:rsidRPr="003B535B">
            <w:rPr>
              <w:rStyle w:val="Tekstvantijdelijkeaanduiding"/>
            </w:rPr>
            <w:t xml:space="preserve">datum </w:t>
          </w:r>
          <w:r>
            <w:rPr>
              <w:rStyle w:val="Tekstvantijdelijkeaanduiding"/>
            </w:rPr>
            <w:t>te selecteren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7FBF"/>
    <w:rsid w:val="000A6AC3"/>
    <w:rsid w:val="001E4559"/>
    <w:rsid w:val="00301662"/>
    <w:rsid w:val="003C7F55"/>
    <w:rsid w:val="005D56FD"/>
    <w:rsid w:val="007543FA"/>
    <w:rsid w:val="007D285E"/>
    <w:rsid w:val="007D3BAE"/>
    <w:rsid w:val="007F43F4"/>
    <w:rsid w:val="00874B80"/>
    <w:rsid w:val="00897FBF"/>
    <w:rsid w:val="008A0E35"/>
    <w:rsid w:val="008F74A6"/>
    <w:rsid w:val="00906920"/>
    <w:rsid w:val="00923B5F"/>
    <w:rsid w:val="00932B6B"/>
    <w:rsid w:val="009349DA"/>
    <w:rsid w:val="0096723C"/>
    <w:rsid w:val="009F66D8"/>
    <w:rsid w:val="00A0171E"/>
    <w:rsid w:val="00AD3631"/>
    <w:rsid w:val="00B4424B"/>
    <w:rsid w:val="00B97302"/>
    <w:rsid w:val="00BC618B"/>
    <w:rsid w:val="00BD61B8"/>
    <w:rsid w:val="00BE046E"/>
    <w:rsid w:val="00BE3214"/>
    <w:rsid w:val="00BE4A63"/>
    <w:rsid w:val="00C674C6"/>
    <w:rsid w:val="00C93768"/>
    <w:rsid w:val="00D12BE6"/>
    <w:rsid w:val="00E04ABE"/>
    <w:rsid w:val="00E057D3"/>
    <w:rsid w:val="00E34B85"/>
    <w:rsid w:val="00F90B4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6D1FBB7D"/>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0D05DE15454FA29A36B43805F59D66">
    <w:name w:val="DE0D05DE15454FA29A36B43805F59D66"/>
    <w:rsid w:val="008F74A6"/>
    <w:pPr>
      <w:spacing w:line="278" w:lineRule="auto"/>
    </w:pPr>
    <w:rPr>
      <w:kern w:val="2"/>
      <w:sz w:val="24"/>
      <w:szCs w:val="24"/>
      <w14:ligatures w14:val="standardContextual"/>
    </w:rPr>
  </w:style>
  <w:style w:type="paragraph" w:customStyle="1" w:styleId="0AC10743D60846409165228CB106D0ED">
    <w:name w:val="0AC10743D60846409165228CB106D0ED"/>
  </w:style>
  <w:style w:type="character" w:styleId="Tekstvantijdelijkeaanduiding">
    <w:name w:val="Placeholder Text"/>
    <w:basedOn w:val="Standaardalinea-lettertype"/>
    <w:uiPriority w:val="99"/>
    <w:semiHidden/>
    <w:rsid w:val="008F74A6"/>
    <w:rPr>
      <w:color w:val="808080"/>
    </w:rPr>
  </w:style>
  <w:style w:type="paragraph" w:customStyle="1" w:styleId="BA79265DDD6D41DCB054742CED7973A9">
    <w:name w:val="BA79265DDD6D41DCB054742CED7973A9"/>
  </w:style>
  <w:style w:type="paragraph" w:customStyle="1" w:styleId="C96D29E0B11F4284AD149789C5D8D080">
    <w:name w:val="C96D29E0B11F4284AD149789C5D8D080"/>
  </w:style>
  <w:style w:type="paragraph" w:customStyle="1" w:styleId="2D254077BBD14047A55B5B88EB52B500">
    <w:name w:val="2D254077BBD14047A55B5B88EB52B500"/>
  </w:style>
  <w:style w:type="paragraph" w:customStyle="1" w:styleId="6CC5199C7A4D431B9F69DF456714928C">
    <w:name w:val="6CC5199C7A4D431B9F69DF456714928C"/>
  </w:style>
  <w:style w:type="paragraph" w:customStyle="1" w:styleId="B9018CB9E5374C3FB7E2D8F8A49B67B6">
    <w:name w:val="B9018CB9E5374C3FB7E2D8F8A49B67B6"/>
  </w:style>
  <w:style w:type="paragraph" w:customStyle="1" w:styleId="2031302C27A742B68F29977E84BF28A3">
    <w:name w:val="2031302C27A742B68F29977E84BF28A3"/>
  </w:style>
  <w:style w:type="paragraph" w:customStyle="1" w:styleId="C16C9C9888714363914E4FAD6D301CBD">
    <w:name w:val="C16C9C9888714363914E4FAD6D301CBD"/>
  </w:style>
  <w:style w:type="paragraph" w:customStyle="1" w:styleId="DC6E5FCCDDFC43009E7C8171BF2BA15E">
    <w:name w:val="DC6E5FCCDDFC43009E7C8171BF2BA15E"/>
  </w:style>
  <w:style w:type="paragraph" w:customStyle="1" w:styleId="29022E1E9F0145B0B5F64C8161C0293D">
    <w:name w:val="29022E1E9F0145B0B5F64C8161C0293D"/>
  </w:style>
  <w:style w:type="paragraph" w:customStyle="1" w:styleId="50D7E8C353324C24B24864C3D133C3E8">
    <w:name w:val="50D7E8C353324C24B24864C3D133C3E8"/>
  </w:style>
  <w:style w:type="paragraph" w:customStyle="1" w:styleId="05EFCC0AF7074BF79D81F42645A5F2A0">
    <w:name w:val="05EFCC0AF7074BF79D81F42645A5F2A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Badge">
  <a:themeElements>
    <a:clrScheme name="RUD NHN">
      <a:dk1>
        <a:sysClr val="windowText" lastClr="000000"/>
      </a:dk1>
      <a:lt1>
        <a:sysClr val="window" lastClr="FFFFFF"/>
      </a:lt1>
      <a:dk2>
        <a:srgbClr val="4D4C17"/>
      </a:dk2>
      <a:lt2>
        <a:srgbClr val="F3F3F2"/>
      </a:lt2>
      <a:accent1>
        <a:srgbClr val="89BE35"/>
      </a:accent1>
      <a:accent2>
        <a:srgbClr val="4C4217"/>
      </a:accent2>
      <a:accent3>
        <a:srgbClr val="82368C"/>
      </a:accent3>
      <a:accent4>
        <a:srgbClr val="46B2B5"/>
      </a:accent4>
      <a:accent5>
        <a:srgbClr val="D36F68"/>
      </a:accent5>
      <a:accent6>
        <a:srgbClr val="826276"/>
      </a:accent6>
      <a:hlink>
        <a:srgbClr val="46B2B5"/>
      </a:hlink>
      <a:folHlink>
        <a:srgbClr val="A46694"/>
      </a:folHlink>
    </a:clrScheme>
    <a:fontScheme name="RUD NHN">
      <a:majorFont>
        <a:latin typeface="Verdana"/>
        <a:ea typeface=""/>
        <a:cs typeface=""/>
      </a:majorFont>
      <a:minorFont>
        <a:latin typeface="Verdana"/>
        <a:ea typeface=""/>
        <a:cs typeface=""/>
      </a:minorFont>
    </a:fontScheme>
    <a:fmtScheme name="Badge">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12700" cap="flat" cmpd="sng" algn="in">
          <a:solidFill>
            <a:schemeClr val="phClr"/>
          </a:solidFill>
          <a:prstDash val="solid"/>
        </a:ln>
        <a:ln w="50800" cap="flat" cmpd="sng" algn="in">
          <a:solidFill>
            <a:schemeClr val="phClr"/>
          </a:solidFill>
          <a:prstDash val="solid"/>
        </a:ln>
      </a:lnStyleLst>
      <a:effectStyleLst>
        <a:effectStyle>
          <a:effectLst/>
        </a:effectStyle>
        <a:effectStyle>
          <a:effectLst/>
        </a:effectStyle>
        <a:effectStyle>
          <a:effectLst>
            <a:outerShdw blurRad="38100" dist="25400" dir="5400000" algn="ctr" rotWithShape="0">
              <a:srgbClr val="000000">
                <a:alpha val="2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Badge" id="{71A07785-5930-41D4-9A83-E23602B48E98}" vid="{771EA782-DFA6-45B1-AEA3-661F1715B310}"/>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244e22-53f2-4b4c-9423-0257d3d1dc5b" xsi:nil="true"/>
    <lcf76f155ced4ddcb4097134ff3c332f xmlns="38655f8e-bd28-47a3-962d-45434b477c1e">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5A7A544A5A1FA249AEB5D7EC956E0952" ma:contentTypeVersion="16" ma:contentTypeDescription="Een nieuw document maken." ma:contentTypeScope="" ma:versionID="01746ce0a8c3b407e37f70ec7d8b4aab">
  <xsd:schema xmlns:xsd="http://www.w3.org/2001/XMLSchema" xmlns:xs="http://www.w3.org/2001/XMLSchema" xmlns:p="http://schemas.microsoft.com/office/2006/metadata/properties" xmlns:ns2="38655f8e-bd28-47a3-962d-45434b477c1e" xmlns:ns3="76244e22-53f2-4b4c-9423-0257d3d1dc5b" targetNamespace="http://schemas.microsoft.com/office/2006/metadata/properties" ma:root="true" ma:fieldsID="000dc1a0ab42b262acc50c536168dc21" ns2:_="" ns3:_="">
    <xsd:import namespace="38655f8e-bd28-47a3-962d-45434b477c1e"/>
    <xsd:import namespace="76244e22-53f2-4b4c-9423-0257d3d1dc5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LengthInSeconds" minOccurs="0"/>
                <xsd:element ref="ns2:MediaServiceOCR"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655f8e-bd28-47a3-962d-45434b477c1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Afbeeldingtags" ma:readOnly="false" ma:fieldId="{5cf76f15-5ced-4ddc-b409-7134ff3c332f}" ma:taxonomyMulti="true" ma:sspId="e22ac9f6-18ca-4786-a504-a75439efaec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6244e22-53f2-4b4c-9423-0257d3d1dc5b" elementFormDefault="qualified">
    <xsd:import namespace="http://schemas.microsoft.com/office/2006/documentManagement/types"/>
    <xsd:import namespace="http://schemas.microsoft.com/office/infopath/2007/PartnerControls"/>
    <xsd:element name="SharedWithUsers" ma:index="14"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internalName="SharedWithDetails" ma:readOnly="true">
      <xsd:simpleType>
        <xsd:restriction base="dms:Note">
          <xsd:maxLength value="255"/>
        </xsd:restriction>
      </xsd:simpleType>
    </xsd:element>
    <xsd:element name="TaxCatchAll" ma:index="20" nillable="true" ma:displayName="Taxonomy Catch All Column" ma:hidden="true" ma:list="{6839dab5-372b-4e7d-98a6-7dcc603a5df9}" ma:internalName="TaxCatchAll" ma:showField="CatchAllData" ma:web="76244e22-53f2-4b4c-9423-0257d3d1dc5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F7AB71A-C68C-459B-80CB-3F30DDE8BBAA}">
  <ds:schemaRefs>
    <ds:schemaRef ds:uri="http://schemas.openxmlformats.org/officeDocument/2006/bibliography"/>
  </ds:schemaRefs>
</ds:datastoreItem>
</file>

<file path=customXml/itemProps2.xml><?xml version="1.0" encoding="utf-8"?>
<ds:datastoreItem xmlns:ds="http://schemas.openxmlformats.org/officeDocument/2006/customXml" ds:itemID="{275D52FC-E8B7-4889-B388-F69A58F33A7B}">
  <ds:schemaRefs>
    <ds:schemaRef ds:uri="http://schemas.microsoft.com/sharepoint/v3/contenttype/forms"/>
  </ds:schemaRefs>
</ds:datastoreItem>
</file>

<file path=customXml/itemProps3.xml><?xml version="1.0" encoding="utf-8"?>
<ds:datastoreItem xmlns:ds="http://schemas.openxmlformats.org/officeDocument/2006/customXml" ds:itemID="{CE991A8C-580F-4EE5-9DB9-D3A46A7B86C7}">
  <ds:schemaRefs>
    <ds:schemaRef ds:uri="http://schemas.microsoft.com/office/2006/documentManagement/types"/>
    <ds:schemaRef ds:uri="http://purl.org/dc/terms/"/>
    <ds:schemaRef ds:uri="http://purl.org/dc/elements/1.1/"/>
    <ds:schemaRef ds:uri="http://schemas.microsoft.com/office/2006/metadata/properties"/>
    <ds:schemaRef ds:uri="http://www.w3.org/XML/1998/namespace"/>
    <ds:schemaRef ds:uri="2e710a39-afd7-4bfc-8c45-b99f2b308a1d"/>
    <ds:schemaRef ds:uri="http://schemas.openxmlformats.org/package/2006/metadata/core-properties"/>
    <ds:schemaRef ds:uri="http://purl.org/dc/dcmitype/"/>
    <ds:schemaRef ds:uri="http://schemas.microsoft.com/office/infopath/2007/PartnerControls"/>
    <ds:schemaRef ds:uri="2ff4252f-b31d-4fcd-9ff8-614da2691bee"/>
    <ds:schemaRef ds:uri="76244e22-53f2-4b4c-9423-0257d3d1dc5b"/>
    <ds:schemaRef ds:uri="38655f8e-bd28-47a3-962d-45434b477c1e"/>
  </ds:schemaRefs>
</ds:datastoreItem>
</file>

<file path=customXml/itemProps4.xml><?xml version="1.0" encoding="utf-8"?>
<ds:datastoreItem xmlns:ds="http://schemas.openxmlformats.org/officeDocument/2006/customXml" ds:itemID="{99FC6FCD-CA4C-4C3A-8AD1-C718460776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655f8e-bd28-47a3-962d-45434b477c1e"/>
    <ds:schemaRef ds:uri="76244e22-53f2-4b4c-9423-0257d3d1dc5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Rapport OD NHN 2019</Template>
  <TotalTime>4</TotalTime>
  <Pages>9</Pages>
  <Words>2594</Words>
  <Characters>14268</Characters>
  <Application>Microsoft Office Word</Application>
  <DocSecurity>0</DocSecurity>
  <Lines>118</Lines>
  <Paragraphs>33</Paragraphs>
  <ScaleCrop>false</ScaleCrop>
  <Company>Omgevingsdienst Noord-Holland Noord (OD NHN)</Company>
  <LinksUpToDate>false</LinksUpToDate>
  <CharactersWithSpaces>16829</CharactersWithSpaces>
  <SharedDoc>false</SharedDoc>
  <HLinks>
    <vt:vector size="96" baseType="variant">
      <vt:variant>
        <vt:i4>1179710</vt:i4>
      </vt:variant>
      <vt:variant>
        <vt:i4>92</vt:i4>
      </vt:variant>
      <vt:variant>
        <vt:i4>0</vt:i4>
      </vt:variant>
      <vt:variant>
        <vt:i4>5</vt:i4>
      </vt:variant>
      <vt:variant>
        <vt:lpwstr/>
      </vt:variant>
      <vt:variant>
        <vt:lpwstr>_Toc199944217</vt:lpwstr>
      </vt:variant>
      <vt:variant>
        <vt:i4>1179710</vt:i4>
      </vt:variant>
      <vt:variant>
        <vt:i4>86</vt:i4>
      </vt:variant>
      <vt:variant>
        <vt:i4>0</vt:i4>
      </vt:variant>
      <vt:variant>
        <vt:i4>5</vt:i4>
      </vt:variant>
      <vt:variant>
        <vt:lpwstr/>
      </vt:variant>
      <vt:variant>
        <vt:lpwstr>_Toc199944216</vt:lpwstr>
      </vt:variant>
      <vt:variant>
        <vt:i4>1179710</vt:i4>
      </vt:variant>
      <vt:variant>
        <vt:i4>80</vt:i4>
      </vt:variant>
      <vt:variant>
        <vt:i4>0</vt:i4>
      </vt:variant>
      <vt:variant>
        <vt:i4>5</vt:i4>
      </vt:variant>
      <vt:variant>
        <vt:lpwstr/>
      </vt:variant>
      <vt:variant>
        <vt:lpwstr>_Toc199944215</vt:lpwstr>
      </vt:variant>
      <vt:variant>
        <vt:i4>1179710</vt:i4>
      </vt:variant>
      <vt:variant>
        <vt:i4>74</vt:i4>
      </vt:variant>
      <vt:variant>
        <vt:i4>0</vt:i4>
      </vt:variant>
      <vt:variant>
        <vt:i4>5</vt:i4>
      </vt:variant>
      <vt:variant>
        <vt:lpwstr/>
      </vt:variant>
      <vt:variant>
        <vt:lpwstr>_Toc199944214</vt:lpwstr>
      </vt:variant>
      <vt:variant>
        <vt:i4>1179710</vt:i4>
      </vt:variant>
      <vt:variant>
        <vt:i4>68</vt:i4>
      </vt:variant>
      <vt:variant>
        <vt:i4>0</vt:i4>
      </vt:variant>
      <vt:variant>
        <vt:i4>5</vt:i4>
      </vt:variant>
      <vt:variant>
        <vt:lpwstr/>
      </vt:variant>
      <vt:variant>
        <vt:lpwstr>_Toc199944213</vt:lpwstr>
      </vt:variant>
      <vt:variant>
        <vt:i4>1179710</vt:i4>
      </vt:variant>
      <vt:variant>
        <vt:i4>62</vt:i4>
      </vt:variant>
      <vt:variant>
        <vt:i4>0</vt:i4>
      </vt:variant>
      <vt:variant>
        <vt:i4>5</vt:i4>
      </vt:variant>
      <vt:variant>
        <vt:lpwstr/>
      </vt:variant>
      <vt:variant>
        <vt:lpwstr>_Toc199944212</vt:lpwstr>
      </vt:variant>
      <vt:variant>
        <vt:i4>1179710</vt:i4>
      </vt:variant>
      <vt:variant>
        <vt:i4>56</vt:i4>
      </vt:variant>
      <vt:variant>
        <vt:i4>0</vt:i4>
      </vt:variant>
      <vt:variant>
        <vt:i4>5</vt:i4>
      </vt:variant>
      <vt:variant>
        <vt:lpwstr/>
      </vt:variant>
      <vt:variant>
        <vt:lpwstr>_Toc199944211</vt:lpwstr>
      </vt:variant>
      <vt:variant>
        <vt:i4>1179710</vt:i4>
      </vt:variant>
      <vt:variant>
        <vt:i4>50</vt:i4>
      </vt:variant>
      <vt:variant>
        <vt:i4>0</vt:i4>
      </vt:variant>
      <vt:variant>
        <vt:i4>5</vt:i4>
      </vt:variant>
      <vt:variant>
        <vt:lpwstr/>
      </vt:variant>
      <vt:variant>
        <vt:lpwstr>_Toc199944210</vt:lpwstr>
      </vt:variant>
      <vt:variant>
        <vt:i4>1245246</vt:i4>
      </vt:variant>
      <vt:variant>
        <vt:i4>44</vt:i4>
      </vt:variant>
      <vt:variant>
        <vt:i4>0</vt:i4>
      </vt:variant>
      <vt:variant>
        <vt:i4>5</vt:i4>
      </vt:variant>
      <vt:variant>
        <vt:lpwstr/>
      </vt:variant>
      <vt:variant>
        <vt:lpwstr>_Toc199944209</vt:lpwstr>
      </vt:variant>
      <vt:variant>
        <vt:i4>1245246</vt:i4>
      </vt:variant>
      <vt:variant>
        <vt:i4>38</vt:i4>
      </vt:variant>
      <vt:variant>
        <vt:i4>0</vt:i4>
      </vt:variant>
      <vt:variant>
        <vt:i4>5</vt:i4>
      </vt:variant>
      <vt:variant>
        <vt:lpwstr/>
      </vt:variant>
      <vt:variant>
        <vt:lpwstr>_Toc199944208</vt:lpwstr>
      </vt:variant>
      <vt:variant>
        <vt:i4>1245246</vt:i4>
      </vt:variant>
      <vt:variant>
        <vt:i4>32</vt:i4>
      </vt:variant>
      <vt:variant>
        <vt:i4>0</vt:i4>
      </vt:variant>
      <vt:variant>
        <vt:i4>5</vt:i4>
      </vt:variant>
      <vt:variant>
        <vt:lpwstr/>
      </vt:variant>
      <vt:variant>
        <vt:lpwstr>_Toc199944207</vt:lpwstr>
      </vt:variant>
      <vt:variant>
        <vt:i4>1245246</vt:i4>
      </vt:variant>
      <vt:variant>
        <vt:i4>26</vt:i4>
      </vt:variant>
      <vt:variant>
        <vt:i4>0</vt:i4>
      </vt:variant>
      <vt:variant>
        <vt:i4>5</vt:i4>
      </vt:variant>
      <vt:variant>
        <vt:lpwstr/>
      </vt:variant>
      <vt:variant>
        <vt:lpwstr>_Toc199944206</vt:lpwstr>
      </vt:variant>
      <vt:variant>
        <vt:i4>1245246</vt:i4>
      </vt:variant>
      <vt:variant>
        <vt:i4>20</vt:i4>
      </vt:variant>
      <vt:variant>
        <vt:i4>0</vt:i4>
      </vt:variant>
      <vt:variant>
        <vt:i4>5</vt:i4>
      </vt:variant>
      <vt:variant>
        <vt:lpwstr/>
      </vt:variant>
      <vt:variant>
        <vt:lpwstr>_Toc199944205</vt:lpwstr>
      </vt:variant>
      <vt:variant>
        <vt:i4>1245246</vt:i4>
      </vt:variant>
      <vt:variant>
        <vt:i4>14</vt:i4>
      </vt:variant>
      <vt:variant>
        <vt:i4>0</vt:i4>
      </vt:variant>
      <vt:variant>
        <vt:i4>5</vt:i4>
      </vt:variant>
      <vt:variant>
        <vt:lpwstr/>
      </vt:variant>
      <vt:variant>
        <vt:lpwstr>_Toc199944204</vt:lpwstr>
      </vt:variant>
      <vt:variant>
        <vt:i4>1245246</vt:i4>
      </vt:variant>
      <vt:variant>
        <vt:i4>8</vt:i4>
      </vt:variant>
      <vt:variant>
        <vt:i4>0</vt:i4>
      </vt:variant>
      <vt:variant>
        <vt:i4>5</vt:i4>
      </vt:variant>
      <vt:variant>
        <vt:lpwstr/>
      </vt:variant>
      <vt:variant>
        <vt:lpwstr>_Toc199944203</vt:lpwstr>
      </vt:variant>
      <vt:variant>
        <vt:i4>1245246</vt:i4>
      </vt:variant>
      <vt:variant>
        <vt:i4>2</vt:i4>
      </vt:variant>
      <vt:variant>
        <vt:i4>0</vt:i4>
      </vt:variant>
      <vt:variant>
        <vt:i4>5</vt:i4>
      </vt:variant>
      <vt:variant>
        <vt:lpwstr/>
      </vt:variant>
      <vt:variant>
        <vt:lpwstr>_Toc199944202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Rapport</dc:title>
  <dc:subject/>
  <dc:creator>Eugene Later</dc:creator>
  <cp:keywords/>
  <dc:description/>
  <cp:lastModifiedBy>Elma de Koekkoek</cp:lastModifiedBy>
  <cp:revision>5</cp:revision>
  <dcterms:created xsi:type="dcterms:W3CDTF">2025-08-04T09:33:00Z</dcterms:created>
  <dcterms:modified xsi:type="dcterms:W3CDTF">2025-08-20T12:52:00Z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0x0101005A7A544A5A1FA249AEB5D7EC956E0952</vt:lpwstr>
  </property>
  <property fmtid="{D5CDD505-2E9C-101B-9397-08002B2CF9AE}" pid="3" name="MediaServiceImageTags">
    <vt:lpwstr/>
  </property>
</Properties>
</file>