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6713D" w14:textId="77777777" w:rsidR="00984B5C" w:rsidRDefault="00984B5C" w:rsidP="00984B5C">
      <w:pPr>
        <w:sectPr w:rsidR="00984B5C" w:rsidSect="00776B76">
          <w:headerReference w:type="default" r:id="rId12"/>
          <w:footerReference w:type="default" r:id="rId13"/>
          <w:headerReference w:type="first" r:id="rId14"/>
          <w:footerReference w:type="first" r:id="rId15"/>
          <w:pgSz w:w="11906" w:h="16838" w:code="9"/>
          <w:pgMar w:top="2835" w:right="1418" w:bottom="1418" w:left="1418" w:header="709" w:footer="425" w:gutter="0"/>
          <w:cols w:space="708"/>
          <w:docGrid w:linePitch="360"/>
        </w:sectPr>
      </w:pPr>
    </w:p>
    <w:p w14:paraId="47932599" w14:textId="77777777" w:rsidR="00984B5C" w:rsidRDefault="00984B5C" w:rsidP="00984B5C"/>
    <w:p w14:paraId="731642E9" w14:textId="77777777" w:rsidR="00984B5C" w:rsidRPr="00EF7F06" w:rsidRDefault="00984B5C" w:rsidP="00EF7F06">
      <w:pPr>
        <w:pStyle w:val="Titel"/>
      </w:pPr>
      <w:r w:rsidRPr="00EF7F06">
        <w:t>AB-MEMO</w:t>
      </w:r>
    </w:p>
    <w:p w14:paraId="3811C6CD" w14:textId="77777777" w:rsidR="00984B5C" w:rsidRDefault="00984B5C" w:rsidP="00984B5C">
      <w:pPr>
        <w:pStyle w:val="Kenmerken"/>
      </w:pPr>
      <w:r>
        <w:t>Aan</w:t>
      </w:r>
      <w:r>
        <w:tab/>
        <w:t>: Algemeen Bestuur OD NHN</w:t>
      </w:r>
    </w:p>
    <w:p w14:paraId="1D047E84" w14:textId="04BE5C37" w:rsidR="00984B5C" w:rsidRDefault="00984B5C" w:rsidP="00984B5C">
      <w:pPr>
        <w:pStyle w:val="Kenmerken"/>
      </w:pPr>
      <w:r>
        <w:t>Datum vergadering</w:t>
      </w:r>
      <w:r>
        <w:tab/>
        <w:t xml:space="preserve">: </w:t>
      </w:r>
      <w:sdt>
        <w:sdtPr>
          <w:alias w:val="Datum vergadering"/>
          <w:tag w:val=""/>
          <w:id w:val="11653918"/>
          <w:placeholder>
            <w:docPart w:val="D4CAED76E6434DD3AB0C9A6049D3F038"/>
          </w:placeholder>
          <w:dataBinding w:prefixMappings="xmlns:ns0='http://schemas.microsoft.com/office/2006/coverPageProps' " w:xpath="/ns0:CoverPageProperties[1]/ns0:PublishDate[1]" w:storeItemID="{55AF091B-3C7A-41E3-B477-F2FDAA23CFDA}"/>
          <w:date w:fullDate="2025-10-15T00:00:00Z">
            <w:dateFormat w:val="dd-MM-yyyy"/>
            <w:lid w:val="nl-NL"/>
            <w:storeMappedDataAs w:val="dateTime"/>
            <w:calendar w:val="gregorian"/>
          </w:date>
        </w:sdtPr>
        <w:sdtContent>
          <w:r w:rsidR="001732FB">
            <w:t>15-10-2025</w:t>
          </w:r>
        </w:sdtContent>
      </w:sdt>
      <w:r>
        <w:fldChar w:fldCharType="begin"/>
      </w:r>
      <w:r>
        <w:instrText xml:space="preserve"> INFO  Subject  \* MERGEFORMAT </w:instrText>
      </w:r>
      <w:r>
        <w:fldChar w:fldCharType="end"/>
      </w:r>
    </w:p>
    <w:p w14:paraId="507651D6" w14:textId="3AABB448" w:rsidR="00984B5C" w:rsidRDefault="00984B5C" w:rsidP="00984B5C">
      <w:pPr>
        <w:pStyle w:val="Kenmerken"/>
      </w:pPr>
      <w:r>
        <w:t>Auteur</w:t>
      </w:r>
      <w:r>
        <w:tab/>
        <w:t xml:space="preserve">: </w:t>
      </w:r>
      <w:sdt>
        <w:sdtPr>
          <w:alias w:val="Auteur"/>
          <w:tag w:val="Auteur"/>
          <w:id w:val="687952068"/>
          <w:placeholder>
            <w:docPart w:val="309632A8B0A144CB9333C558198EBB48"/>
          </w:placeholder>
          <w:text/>
        </w:sdtPr>
        <w:sdtContent>
          <w:r w:rsidR="00985B54">
            <w:t>Walter van den Ham</w:t>
          </w:r>
        </w:sdtContent>
      </w:sdt>
    </w:p>
    <w:p w14:paraId="662E6E4F" w14:textId="585490AF" w:rsidR="00984B5C" w:rsidRDefault="00984B5C" w:rsidP="00984B5C">
      <w:pPr>
        <w:pStyle w:val="Kenmerken"/>
      </w:pPr>
      <w:r>
        <w:t>Onderwerp</w:t>
      </w:r>
      <w:r>
        <w:tab/>
        <w:t xml:space="preserve">: </w:t>
      </w:r>
      <w:sdt>
        <w:sdtPr>
          <w:alias w:val="Onderwerp"/>
          <w:tag w:val="Onderwerp"/>
          <w:id w:val="-859121318"/>
          <w:placeholder>
            <w:docPart w:val="28CE51078A244F60A88B20A004C11827"/>
          </w:placeholder>
          <w:text/>
        </w:sdtPr>
        <w:sdtContent>
          <w:r w:rsidR="00985B54">
            <w:t>Plan van aanpak herijken financieringssystematiek OD NHN</w:t>
          </w:r>
        </w:sdtContent>
      </w:sdt>
    </w:p>
    <w:p w14:paraId="1E4AB84C" w14:textId="3C0DC51B" w:rsidR="00984B5C" w:rsidRDefault="00984B5C" w:rsidP="00984B5C">
      <w:pPr>
        <w:pStyle w:val="Kenmerken"/>
      </w:pPr>
      <w:r>
        <w:t>Agendapunt</w:t>
      </w:r>
      <w:r>
        <w:tab/>
        <w:t xml:space="preserve">: </w:t>
      </w:r>
      <w:r w:rsidR="00E52849">
        <w:t>3.</w:t>
      </w:r>
      <w:r w:rsidR="00082006">
        <w:t>4</w:t>
      </w:r>
    </w:p>
    <w:p w14:paraId="338D0F28" w14:textId="063DC90A" w:rsidR="00984B5C" w:rsidRDefault="00984B5C" w:rsidP="00984B5C">
      <w:pPr>
        <w:pStyle w:val="Kenmerken"/>
      </w:pPr>
      <w:r>
        <w:t>Bijlage(n)</w:t>
      </w:r>
      <w:r>
        <w:tab/>
        <w:t xml:space="preserve">: </w:t>
      </w:r>
      <w:sdt>
        <w:sdtPr>
          <w:alias w:val="Agendapunt"/>
          <w:tag w:val="Agendapunt"/>
          <w:id w:val="1746298357"/>
          <w:placeholder>
            <w:docPart w:val="69AFEEB3AAA34081B8C96A77834E0EF2"/>
          </w:placeholder>
          <w:text/>
        </w:sdtPr>
        <w:sdtContent>
          <w:r w:rsidR="003B6A5B">
            <w:t>-</w:t>
          </w:r>
        </w:sdtContent>
      </w:sdt>
    </w:p>
    <w:p w14:paraId="458B3950" w14:textId="363A5C16" w:rsidR="00984B5C" w:rsidRDefault="00984B5C" w:rsidP="00984B5C">
      <w:pPr>
        <w:pStyle w:val="Kenmerken"/>
      </w:pPr>
      <w:r>
        <w:t>Portefeuille</w:t>
      </w:r>
      <w:r>
        <w:tab/>
        <w:t xml:space="preserve">: </w:t>
      </w:r>
      <w:sdt>
        <w:sdtPr>
          <w:alias w:val="Portefeuille"/>
          <w:tag w:val="Portefeuille"/>
          <w:id w:val="1507325382"/>
          <w:placeholder>
            <w:docPart w:val="0D653335D5F24F4D979EF13CF9F2328A"/>
          </w:placeholder>
          <w:text/>
        </w:sdtPr>
        <w:sdtContent>
          <w:r w:rsidR="005B0AE8">
            <w:t>R. Vennik</w:t>
          </w:r>
          <w:r w:rsidR="003B6A5B">
            <w:t xml:space="preserve"> (portefeuille bedrijfsvoering</w:t>
          </w:r>
          <w:r w:rsidR="005B0AE8">
            <w:t xml:space="preserve"> a.i.</w:t>
          </w:r>
          <w:r w:rsidR="003B6A5B">
            <w:t>)</w:t>
          </w:r>
        </w:sdtContent>
      </w:sdt>
    </w:p>
    <w:p w14:paraId="09228C5B" w14:textId="77777777" w:rsidR="00984B5C" w:rsidRDefault="00984B5C" w:rsidP="00984B5C">
      <w:pPr>
        <w:pBdr>
          <w:bottom w:val="single" w:sz="6" w:space="1" w:color="auto"/>
        </w:pBdr>
      </w:pPr>
    </w:p>
    <w:p w14:paraId="0D6F2DD1" w14:textId="77777777" w:rsidR="00984B5C" w:rsidRDefault="00984B5C" w:rsidP="00984B5C"/>
    <w:p w14:paraId="7D3D6B96" w14:textId="77777777" w:rsidR="00652AB2" w:rsidRDefault="00652AB2" w:rsidP="00EF7F06">
      <w:pPr>
        <w:pStyle w:val="Kop1"/>
      </w:pPr>
      <w:r>
        <w:t>Gevraagd van het AB</w:t>
      </w:r>
      <w:r w:rsidR="00D93D08">
        <w:t xml:space="preserve"> </w:t>
      </w:r>
    </w:p>
    <w:sdt>
      <w:sdtPr>
        <w:alias w:val="Gevraagd"/>
        <w:tag w:val="Gevraagd"/>
        <w:id w:val="-1741781790"/>
        <w:lock w:val="sdtLocked"/>
        <w:placeholder>
          <w:docPart w:val="1F8C0508076C49CD9AFABF4CAA6D8505"/>
        </w:placeholder>
        <w:text w:multiLine="1"/>
      </w:sdtPr>
      <w:sdtContent>
        <w:p w14:paraId="38555054" w14:textId="225C19C0" w:rsidR="00652AB2" w:rsidRDefault="00520FEC" w:rsidP="00652AB2">
          <w:r>
            <w:t xml:space="preserve">Kennis te nemen van het plan van aanpak voor herijken van de financieringssystematiek waar in het DB van 11 juni jl. opdracht voor is gegeven en het AB </w:t>
          </w:r>
          <w:r w:rsidR="009528D8">
            <w:t>op 9 juli jl. over is geïnformeerd.</w:t>
          </w:r>
        </w:p>
      </w:sdtContent>
    </w:sdt>
    <w:p w14:paraId="3BF783A7" w14:textId="77777777" w:rsidR="00652AB2" w:rsidRPr="00452341" w:rsidRDefault="00652AB2" w:rsidP="00652AB2">
      <w:pPr>
        <w:rPr>
          <w:rFonts w:cs="Arial"/>
        </w:rPr>
      </w:pPr>
    </w:p>
    <w:p w14:paraId="21826F0B" w14:textId="77777777" w:rsidR="00652AB2" w:rsidRPr="00452341" w:rsidRDefault="00652AB2" w:rsidP="00652AB2">
      <w:pPr>
        <w:pStyle w:val="Kop1"/>
      </w:pPr>
      <w:r w:rsidRPr="00452341">
        <w:t>Doel van de memo</w:t>
      </w:r>
      <w:r w:rsidR="00AC1435">
        <w:t xml:space="preserve"> </w:t>
      </w:r>
    </w:p>
    <w:sdt>
      <w:sdtPr>
        <w:rPr>
          <w:rFonts w:cs="Arial"/>
        </w:rPr>
        <w:alias w:val="Doel van de memo"/>
        <w:tag w:val="Doel van de memo"/>
        <w:id w:val="-1056931233"/>
        <w:placeholder>
          <w:docPart w:val="D5020568D254496D9F288667234FE4AE"/>
        </w:placeholder>
      </w:sdtPr>
      <w:sdtContent>
        <w:sdt>
          <w:sdtPr>
            <w:rPr>
              <w:rFonts w:cs="Arial"/>
            </w:rPr>
            <w:alias w:val="Doel van de memo"/>
            <w:tag w:val="Doel van de memo"/>
            <w:id w:val="-689219412"/>
            <w:placeholder>
              <w:docPart w:val="3D8525C0793C43B5A48E80C0A904AF2B"/>
            </w:placeholder>
          </w:sdtPr>
          <w:sdtContent>
            <w:p w14:paraId="011CCF7D" w14:textId="77777777" w:rsidR="00ED61A2" w:rsidRDefault="00ED61A2" w:rsidP="00ED61A2">
              <w:r>
                <w:t xml:space="preserve">De herijkte financieringssystematiek moet stabiliteit bieden voor OD NHN als de deelnemers. De doelstelling is om het stabiele karakter van de huidige lumpsumfinanciering te behouden, maar de inrichting en opbouw dusdanig aan te passen, dat de financiering meebeweegt met de wijziging in taken en ambities van de deelnemers. </w:t>
              </w:r>
            </w:p>
            <w:p w14:paraId="23EAB684" w14:textId="5F576E59" w:rsidR="00652AB2" w:rsidRPr="00ED61A2" w:rsidRDefault="00ED61A2" w:rsidP="00652AB2">
              <w:r>
                <w:t xml:space="preserve">Aanpassing van de systematiek vergroot de transparantie tussen de deelnemersbijdrage, de inzet van de producten en diensten voor OD NHN en de daarbij behorende resultaten en sluit aan op de Big 8 en uitgangspunten van de U&amp;H strategie. Om </w:t>
              </w:r>
              <w:r w:rsidR="00B37505">
                <w:t>hiertoe</w:t>
              </w:r>
              <w:r>
                <w:t xml:space="preserve"> te kunnen komen is voor dit traject een plan van aanpak opgesteld.</w:t>
              </w:r>
            </w:p>
          </w:sdtContent>
        </w:sdt>
      </w:sdtContent>
    </w:sdt>
    <w:p w14:paraId="7E689E4C" w14:textId="77777777" w:rsidR="00652AB2" w:rsidRDefault="00652AB2" w:rsidP="00652AB2"/>
    <w:p w14:paraId="0E8DBA3B" w14:textId="77777777" w:rsidR="00984B5C" w:rsidRPr="00EF7F06" w:rsidRDefault="00984B5C" w:rsidP="00EF7F06">
      <w:pPr>
        <w:pStyle w:val="Kop1"/>
      </w:pPr>
      <w:r w:rsidRPr="00EF7F06">
        <w:t>Aanleiding</w:t>
      </w:r>
      <w:r w:rsidR="003970EB">
        <w:t xml:space="preserve"> </w:t>
      </w:r>
    </w:p>
    <w:sdt>
      <w:sdtPr>
        <w:rPr>
          <w:rFonts w:cs="Arial"/>
        </w:rPr>
        <w:alias w:val="Aanleiding"/>
        <w:tag w:val="Aanleiding"/>
        <w:id w:val="-1820184190"/>
        <w:placeholder>
          <w:docPart w:val="DDCD6F9CDBBD41F092E07D984A342348"/>
        </w:placeholder>
      </w:sdtPr>
      <w:sdtContent>
        <w:sdt>
          <w:sdtPr>
            <w:rPr>
              <w:rFonts w:cs="Arial"/>
            </w:rPr>
            <w:alias w:val="Aanleiding"/>
            <w:tag w:val="Aanleiding"/>
            <w:id w:val="653958268"/>
            <w:placeholder>
              <w:docPart w:val="7554C2ED1DFC43F0ACD26F2DA80444B1"/>
            </w:placeholder>
          </w:sdtPr>
          <w:sdtContent>
            <w:sdt>
              <w:sdtPr>
                <w:rPr>
                  <w:rFonts w:cs="Arial"/>
                </w:rPr>
                <w:alias w:val="Aanleiding"/>
                <w:tag w:val="Aanleiding"/>
                <w:id w:val="-1826967055"/>
                <w:placeholder>
                  <w:docPart w:val="C7C2CB57FB7C4027B30E1B84C68064C5"/>
                </w:placeholder>
              </w:sdtPr>
              <w:sdtContent>
                <w:p w14:paraId="4D2CF1F4" w14:textId="66089724" w:rsidR="00D8671C" w:rsidRDefault="005571FC" w:rsidP="00D8671C">
                  <w:r w:rsidRPr="001D0F49">
                    <w:rPr>
                      <w:rFonts w:cs="Arial"/>
                    </w:rPr>
                    <w:t xml:space="preserve">Het </w:t>
                  </w:r>
                  <w:r w:rsidRPr="001D0F49">
                    <w:t>interbestuurlijke programmateam heeft v</w:t>
                  </w:r>
                  <w:r w:rsidRPr="001D0F49">
                    <w:rPr>
                      <w:rFonts w:cs="Arial"/>
                    </w:rPr>
                    <w:t xml:space="preserve">anuit het programma IBP-versterking VTH-stelsel in samenwerking met </w:t>
                  </w:r>
                  <w:r w:rsidRPr="001D0F49">
                    <w:t xml:space="preserve">Arena Consulting een landelijke </w:t>
                  </w:r>
                  <w:hyperlink r:id="rId16" w:history="1">
                    <w:r w:rsidRPr="001D0F49">
                      <w:t>financieringssystematiek</w:t>
                    </w:r>
                  </w:hyperlink>
                  <w:r w:rsidRPr="001D0F49">
                    <w:t xml:space="preserve"> o</w:t>
                  </w:r>
                  <w:r w:rsidRPr="001D0F49">
                    <w:rPr>
                      <w:rFonts w:cs="Arial"/>
                    </w:rPr>
                    <w:t>ntwikkeld.</w:t>
                  </w:r>
                  <w:r w:rsidRPr="001D4590">
                    <w:rPr>
                      <w:rFonts w:cs="Arial"/>
                    </w:rPr>
                    <w:t xml:space="preserve"> De systematiek is in september 2024 vastgesteld door het Bestuurlijk Overleg Interbestuurlijk Programma Versterking VTH (Rijk, VNG, IPO en Omgevingsdiensten). </w:t>
                  </w:r>
                  <w:r w:rsidRPr="001D0F49">
                    <w:rPr>
                      <w:rFonts w:cs="Arial"/>
                    </w:rPr>
                    <w:t xml:space="preserve">Vanuit de raakvlakken en samenhang in aansluiting met </w:t>
                  </w:r>
                  <w:r w:rsidRPr="001D0F49">
                    <w:t>het Interbestuurlijk programma (IBP) en het plan van aanpak Robuustheid zal OD NHN de bestaande financieringssystematiek gaan herijken.</w:t>
                  </w:r>
                  <w:r w:rsidR="00E77B47">
                    <w:t xml:space="preserve"> </w:t>
                  </w:r>
                  <w:r w:rsidR="00D8671C">
                    <w:rPr>
                      <w:rFonts w:cs="Arial"/>
                    </w:rPr>
                    <w:t xml:space="preserve">In het eerste kwartaal van 2025 is bij OD NHN door Arena Consulting een QuickScan uitgevoerd. </w:t>
                  </w:r>
                  <w:r w:rsidR="00D8671C" w:rsidRPr="00F21B02">
                    <w:rPr>
                      <w:rFonts w:cs="Arial"/>
                    </w:rPr>
                    <w:t xml:space="preserve">In </w:t>
                  </w:r>
                  <w:r w:rsidR="00D8671C">
                    <w:rPr>
                      <w:rFonts w:cs="Arial"/>
                    </w:rPr>
                    <w:t>de Q</w:t>
                  </w:r>
                  <w:r w:rsidR="00D8671C" w:rsidRPr="00F21B02">
                    <w:rPr>
                      <w:rFonts w:cs="Arial"/>
                    </w:rPr>
                    <w:t>uickScan is de financieringssystematiek van OD</w:t>
                  </w:r>
                  <w:r w:rsidR="00D8671C">
                    <w:rPr>
                      <w:rFonts w:cs="Arial"/>
                    </w:rPr>
                    <w:t xml:space="preserve"> </w:t>
                  </w:r>
                  <w:r w:rsidR="00D8671C" w:rsidRPr="00F21B02">
                    <w:rPr>
                      <w:rFonts w:cs="Arial"/>
                    </w:rPr>
                    <w:t xml:space="preserve">NHN vergeleken met </w:t>
                  </w:r>
                  <w:r w:rsidR="00D8671C">
                    <w:rPr>
                      <w:rFonts w:cs="Arial"/>
                    </w:rPr>
                    <w:t>het landelijke</w:t>
                  </w:r>
                  <w:r w:rsidR="00D8671C" w:rsidRPr="00F21B02">
                    <w:rPr>
                      <w:rFonts w:cs="Arial"/>
                    </w:rPr>
                    <w:t xml:space="preserve"> voorkeursmodel. De verschillen zijn in beeld gebracht, de voordelen van het voorkeursmodel zijn benoemd en </w:t>
                  </w:r>
                  <w:r w:rsidR="00D8671C">
                    <w:rPr>
                      <w:rFonts w:cs="Arial"/>
                    </w:rPr>
                    <w:t>een beschrijving is opgenomen</w:t>
                  </w:r>
                  <w:r w:rsidR="00D8671C" w:rsidRPr="00F21B02">
                    <w:rPr>
                      <w:rFonts w:cs="Arial"/>
                    </w:rPr>
                    <w:t xml:space="preserve"> </w:t>
                  </w:r>
                  <w:r w:rsidR="00D8671C">
                    <w:rPr>
                      <w:rFonts w:cs="Arial"/>
                    </w:rPr>
                    <w:t>die richting geeft om</w:t>
                  </w:r>
                  <w:r w:rsidR="00D8671C" w:rsidRPr="00F21B02">
                    <w:rPr>
                      <w:rFonts w:cs="Arial"/>
                    </w:rPr>
                    <w:t xml:space="preserve"> dit model te</w:t>
                  </w:r>
                  <w:r w:rsidR="00D8671C">
                    <w:rPr>
                      <w:rFonts w:cs="Arial"/>
                    </w:rPr>
                    <w:t xml:space="preserve"> ontwikkelen voor </w:t>
                  </w:r>
                  <w:r w:rsidR="00D8671C" w:rsidRPr="00F21B02">
                    <w:rPr>
                      <w:rFonts w:cs="Arial"/>
                    </w:rPr>
                    <w:t>implement</w:t>
                  </w:r>
                  <w:r w:rsidR="00D8671C">
                    <w:rPr>
                      <w:rFonts w:cs="Arial"/>
                    </w:rPr>
                    <w:t xml:space="preserve">atie. </w:t>
                  </w:r>
                </w:p>
                <w:p w14:paraId="504AFF6C" w14:textId="77777777" w:rsidR="00D8671C" w:rsidRDefault="00D8671C" w:rsidP="00D8671C">
                  <w:pPr>
                    <w:rPr>
                      <w:rFonts w:cs="Arial"/>
                    </w:rPr>
                  </w:pPr>
                </w:p>
                <w:p w14:paraId="6835ADA5" w14:textId="23042139" w:rsidR="00D8671C" w:rsidRDefault="00B37505" w:rsidP="00D8671C">
                  <w:pPr>
                    <w:rPr>
                      <w:rFonts w:cs="Arial"/>
                    </w:rPr>
                  </w:pPr>
                  <w:r>
                    <w:rPr>
                      <w:rFonts w:cs="Arial"/>
                    </w:rPr>
                    <w:t xml:space="preserve">Daarnaast </w:t>
                  </w:r>
                  <w:r w:rsidR="001835A5">
                    <w:rPr>
                      <w:rFonts w:cs="Arial"/>
                    </w:rPr>
                    <w:t>is de</w:t>
                  </w:r>
                  <w:r w:rsidR="00D8671C">
                    <w:rPr>
                      <w:rFonts w:cs="Arial"/>
                    </w:rPr>
                    <w:t xml:space="preserve"> afgelopen </w:t>
                  </w:r>
                  <w:r>
                    <w:rPr>
                      <w:rFonts w:cs="Arial"/>
                    </w:rPr>
                    <w:t>jaren vastgesteld</w:t>
                  </w:r>
                  <w:r w:rsidR="00D8671C">
                    <w:rPr>
                      <w:rFonts w:cs="Arial"/>
                    </w:rPr>
                    <w:t xml:space="preserve"> dat herijking van de huidige financieringsstructuur gewenst is. De bestaande inrichting en hoogte van ‘Lumpsum’ financiering sluit bij een aantal deelnemers niet meer (volledig) aan op het takenpakket en uitvoeringsprogramma en leidt bij vaststelling en/of bij afsluiting van het jaar tot oplopende inefficiëntie. </w:t>
                  </w:r>
                </w:p>
                <w:p w14:paraId="6E5383DB" w14:textId="77777777" w:rsidR="00D8671C" w:rsidRDefault="00D8671C" w:rsidP="00D8671C">
                  <w:pPr>
                    <w:rPr>
                      <w:rFonts w:cs="Arial"/>
                    </w:rPr>
                  </w:pPr>
                </w:p>
                <w:p w14:paraId="14F65E80" w14:textId="7C56C21C" w:rsidR="00D8671C" w:rsidRDefault="00D8671C" w:rsidP="00D8671C">
                  <w:pPr>
                    <w:rPr>
                      <w:rFonts w:cs="Arial"/>
                    </w:rPr>
                  </w:pPr>
                  <w:r>
                    <w:rPr>
                      <w:rFonts w:cs="Arial"/>
                    </w:rPr>
                    <w:t>De mogelijke impact van een nieuwe te bepalen financieringssystematiek vraagt om zorgvuldige overwegingen op het voorkeursmodel,</w:t>
                  </w:r>
                  <w:r w:rsidRPr="00F21B02">
                    <w:rPr>
                      <w:rFonts w:cs="Arial"/>
                    </w:rPr>
                    <w:t xml:space="preserve"> </w:t>
                  </w:r>
                  <w:r>
                    <w:rPr>
                      <w:rFonts w:cs="Arial"/>
                    </w:rPr>
                    <w:t xml:space="preserve">met de daar bijbehorende inrichtingskeuzes die </w:t>
                  </w:r>
                  <w:r w:rsidR="001835A5">
                    <w:rPr>
                      <w:rFonts w:cs="Arial"/>
                    </w:rPr>
                    <w:t>mogelijk op</w:t>
                  </w:r>
                  <w:r>
                    <w:rPr>
                      <w:rFonts w:cs="Arial"/>
                    </w:rPr>
                    <w:t xml:space="preserve"> termijn kunnen worden geïmplementeerd.</w:t>
                  </w:r>
                </w:p>
                <w:p w14:paraId="4A940461" w14:textId="77777777" w:rsidR="00D8671C" w:rsidRDefault="00D8671C" w:rsidP="00D8671C">
                  <w:pPr>
                    <w:rPr>
                      <w:rFonts w:cs="Arial"/>
                    </w:rPr>
                  </w:pPr>
                </w:p>
                <w:p w14:paraId="6E2E1D35" w14:textId="692A301A" w:rsidR="00984B5C" w:rsidRPr="00452341" w:rsidRDefault="00D8671C" w:rsidP="00984B5C">
                  <w:pPr>
                    <w:rPr>
                      <w:rFonts w:cs="Arial"/>
                    </w:rPr>
                  </w:pPr>
                  <w:r>
                    <w:rPr>
                      <w:rFonts w:cs="Arial"/>
                    </w:rPr>
                    <w:t xml:space="preserve">Op 11 juni 2025 is door het </w:t>
                  </w:r>
                  <w:r w:rsidR="001835A5">
                    <w:rPr>
                      <w:rFonts w:cs="Arial"/>
                    </w:rPr>
                    <w:t>DB-goedkeuring</w:t>
                  </w:r>
                  <w:r>
                    <w:rPr>
                      <w:rFonts w:cs="Arial"/>
                    </w:rPr>
                    <w:t xml:space="preserve"> gegeven aan het opstellen van een plan van aanpak voor herijking van de bestaande financieringssystematiek en is in deze memo uitgewerkt.</w:t>
                  </w:r>
                </w:p>
              </w:sdtContent>
            </w:sdt>
          </w:sdtContent>
        </w:sdt>
      </w:sdtContent>
    </w:sdt>
    <w:p w14:paraId="4EB8E495" w14:textId="77777777" w:rsidR="00984B5C" w:rsidRPr="00CB1125" w:rsidRDefault="00984B5C" w:rsidP="00984B5C"/>
    <w:p w14:paraId="3B51EC87" w14:textId="77777777" w:rsidR="00984B5C" w:rsidRPr="00452341" w:rsidRDefault="007C6096" w:rsidP="00EF7F06">
      <w:pPr>
        <w:pStyle w:val="Kop1"/>
      </w:pPr>
      <w:r>
        <w:lastRenderedPageBreak/>
        <w:t>Inhoud</w:t>
      </w:r>
    </w:p>
    <w:sdt>
      <w:sdtPr>
        <w:rPr>
          <w:rFonts w:cs="Arial"/>
        </w:rPr>
        <w:alias w:val="Inhoud"/>
        <w:tag w:val="Inhoud"/>
        <w:id w:val="2043631010"/>
        <w:lock w:val="sdtLocked"/>
        <w:placeholder>
          <w:docPart w:val="7CE6CA42AFD042EAAA5796754B5138B3"/>
        </w:placeholder>
      </w:sdtPr>
      <w:sdtContent>
        <w:p w14:paraId="7D3DDD9E" w14:textId="77777777" w:rsidR="0027636E" w:rsidRPr="009C083F" w:rsidRDefault="0027636E" w:rsidP="0027636E">
          <w:pPr>
            <w:rPr>
              <w:rFonts w:cs="Arial"/>
              <w:b/>
              <w:bCs/>
            </w:rPr>
          </w:pPr>
          <w:r w:rsidRPr="009C083F">
            <w:rPr>
              <w:rFonts w:cs="Arial"/>
              <w:b/>
              <w:bCs/>
            </w:rPr>
            <w:t>Resultaat</w:t>
          </w:r>
        </w:p>
        <w:p w14:paraId="496BE7D7" w14:textId="77777777" w:rsidR="0027636E" w:rsidRDefault="0027636E" w:rsidP="0027636E">
          <w:r>
            <w:t>Het beoogde resultaat is:</w:t>
          </w:r>
        </w:p>
        <w:p w14:paraId="4BA9FD3E" w14:textId="77777777" w:rsidR="0027636E" w:rsidRDefault="0027636E" w:rsidP="0027636E"/>
        <w:p w14:paraId="53652111" w14:textId="77777777" w:rsidR="0027636E" w:rsidRDefault="0027636E" w:rsidP="0027636E">
          <w:pPr>
            <w:pStyle w:val="Lijstalinea"/>
            <w:numPr>
              <w:ilvl w:val="0"/>
              <w:numId w:val="1"/>
            </w:numPr>
            <w:spacing w:after="60"/>
            <w:contextualSpacing w:val="0"/>
          </w:pPr>
          <w:r>
            <w:t>Een door AB vastgesteld herijkt financieringsmodel met vastgestelde deelnemersbijdrage voor toekomstige uitvoeringsprogramma’s</w:t>
          </w:r>
        </w:p>
        <w:p w14:paraId="69B27871" w14:textId="77777777" w:rsidR="0027636E" w:rsidRDefault="0027636E" w:rsidP="0027636E">
          <w:pPr>
            <w:pStyle w:val="Lijstalinea"/>
            <w:numPr>
              <w:ilvl w:val="0"/>
              <w:numId w:val="1"/>
            </w:numPr>
            <w:spacing w:after="60"/>
            <w:contextualSpacing w:val="0"/>
          </w:pPr>
          <w:r>
            <w:t>Herijking van het onderliggende rekenmodel opleveren waarbij direct ook doorvertaling te maken is naar de benodigde capaciteit (formatie).</w:t>
          </w:r>
        </w:p>
        <w:p w14:paraId="7EC37D22" w14:textId="77777777" w:rsidR="0027636E" w:rsidRDefault="0027636E" w:rsidP="0027636E">
          <w:pPr>
            <w:pStyle w:val="Lijstalinea"/>
            <w:numPr>
              <w:ilvl w:val="0"/>
              <w:numId w:val="1"/>
            </w:numPr>
            <w:spacing w:after="60"/>
            <w:contextualSpacing w:val="0"/>
          </w:pPr>
          <w:r>
            <w:t>Borging van het rekenmodel in de financiële regelingen en afspraken met deelnemers waar de gemeenschappelijke regeling op aansluit.</w:t>
          </w:r>
        </w:p>
        <w:p w14:paraId="2CA48BBF" w14:textId="77777777" w:rsidR="0027636E" w:rsidRDefault="0027636E" w:rsidP="0027636E">
          <w:pPr>
            <w:rPr>
              <w:rFonts w:cs="Arial"/>
            </w:rPr>
          </w:pPr>
        </w:p>
        <w:p w14:paraId="3F91E4BF" w14:textId="77777777" w:rsidR="0027636E" w:rsidRDefault="0027636E" w:rsidP="0027636E">
          <w:pPr>
            <w:rPr>
              <w:rFonts w:cs="Arial"/>
              <w:b/>
              <w:bCs/>
            </w:rPr>
          </w:pPr>
          <w:r w:rsidRPr="009C083F">
            <w:rPr>
              <w:rFonts w:cs="Arial"/>
              <w:b/>
              <w:bCs/>
            </w:rPr>
            <w:t>Plan van aanpak &amp; tijdlijn</w:t>
          </w:r>
        </w:p>
        <w:p w14:paraId="5B013C5E" w14:textId="77777777" w:rsidR="0027636E" w:rsidRDefault="0027636E" w:rsidP="0027636E">
          <w:pPr>
            <w:rPr>
              <w:rFonts w:cs="Arial"/>
              <w:b/>
              <w:bCs/>
            </w:rPr>
          </w:pPr>
        </w:p>
        <w:p w14:paraId="5975B8D7" w14:textId="77777777" w:rsidR="0027636E" w:rsidRPr="00D1493F" w:rsidRDefault="0027636E" w:rsidP="0027636E">
          <w:pPr>
            <w:rPr>
              <w:b/>
              <w:bCs/>
              <w:i/>
              <w:iCs/>
            </w:rPr>
          </w:pPr>
          <w:r w:rsidRPr="00D1493F">
            <w:rPr>
              <w:b/>
              <w:bCs/>
              <w:i/>
              <w:iCs/>
            </w:rPr>
            <w:t xml:space="preserve">Fase 0: analyse huidige situatie </w:t>
          </w:r>
        </w:p>
        <w:p w14:paraId="1440F004" w14:textId="776F9C26" w:rsidR="0027636E" w:rsidRDefault="0027636E" w:rsidP="0027636E">
          <w:r>
            <w:t xml:space="preserve">Voorafgaand aan het opstellen van dit werkplan is door Arena Consulting een </w:t>
          </w:r>
          <w:r w:rsidR="00B37505">
            <w:t>QuickScan</w:t>
          </w:r>
          <w:r>
            <w:t xml:space="preserve"> financiering Omgevingsdienst Noord-Holland Noord opgeleverd. Hierbij is de huidige situatie in beeld gebracht met inzicht in opbrengsten, mogelijkheden en opgaven voor toepassing van het landelijk voorkeursmodel voor financiering van omgevingsdiensten.</w:t>
          </w:r>
        </w:p>
        <w:p w14:paraId="1A44901D" w14:textId="77777777" w:rsidR="0027636E" w:rsidRPr="00D1493F" w:rsidRDefault="0027636E" w:rsidP="0027636E">
          <w:pPr>
            <w:rPr>
              <w:rFonts w:cs="Arial"/>
              <w:b/>
              <w:bCs/>
              <w:i/>
              <w:iCs/>
            </w:rPr>
          </w:pPr>
        </w:p>
        <w:p w14:paraId="53596706" w14:textId="4965E51C" w:rsidR="0027636E" w:rsidRPr="00D1493F" w:rsidRDefault="0027636E" w:rsidP="0027636E">
          <w:pPr>
            <w:rPr>
              <w:i/>
              <w:iCs/>
            </w:rPr>
          </w:pPr>
          <w:r w:rsidRPr="00D1493F">
            <w:rPr>
              <w:b/>
              <w:bCs/>
              <w:i/>
              <w:iCs/>
            </w:rPr>
            <w:t xml:space="preserve">Fase 1: verkenning </w:t>
          </w:r>
          <w:r w:rsidR="00B37505" w:rsidRPr="00D1493F">
            <w:rPr>
              <w:b/>
              <w:bCs/>
              <w:i/>
              <w:iCs/>
            </w:rPr>
            <w:t>uitgangspunten (</w:t>
          </w:r>
          <w:r w:rsidRPr="00D1493F">
            <w:rPr>
              <w:b/>
              <w:bCs/>
              <w:i/>
              <w:iCs/>
            </w:rPr>
            <w:t>augustus – september 2025)</w:t>
          </w:r>
        </w:p>
        <w:p w14:paraId="27D23DC1" w14:textId="77777777" w:rsidR="0027636E" w:rsidRDefault="0027636E" w:rsidP="0027636E">
          <w:r>
            <w:t>In deze fase wordt naast het gegeven adviesrapport van Arena Consulting een aanvullende verkenning op de uitgangspunten gemaakt doormiddel van de volgende stappen:</w:t>
          </w:r>
        </w:p>
        <w:p w14:paraId="4797D028" w14:textId="77777777" w:rsidR="0027636E" w:rsidRDefault="0027636E" w:rsidP="0027636E"/>
        <w:p w14:paraId="26196D78" w14:textId="7858442C" w:rsidR="0027636E" w:rsidRDefault="0027636E" w:rsidP="0027636E">
          <w:r w:rsidRPr="008A47F6">
            <w:rPr>
              <w:i/>
              <w:iCs/>
            </w:rPr>
            <w:t>Stap 1</w:t>
          </w:r>
          <w:r>
            <w:t xml:space="preserve"> Analyse uitgangspunten: geïnventariseerd wordt in hoeverre binnen OD NHN de bouwstenen voor het nieuwe financieringsmodel op orde zijn. Het betreft o.a. de locaties, MBA (milieubelastende activiteiten), producten en </w:t>
          </w:r>
          <w:r w:rsidR="001835A5">
            <w:t>diensten kengetallen</w:t>
          </w:r>
          <w:r>
            <w:t xml:space="preserve"> en frequenties.</w:t>
          </w:r>
        </w:p>
        <w:p w14:paraId="38894D64" w14:textId="77777777" w:rsidR="0027636E" w:rsidRDefault="0027636E" w:rsidP="0027636E"/>
        <w:p w14:paraId="066AC308" w14:textId="77777777" w:rsidR="0027636E" w:rsidRDefault="0027636E" w:rsidP="0027636E">
          <w:r w:rsidRPr="008A47F6">
            <w:rPr>
              <w:i/>
              <w:iCs/>
            </w:rPr>
            <w:t>Stap 2</w:t>
          </w:r>
          <w:r>
            <w:t xml:space="preserve"> Raadpleging Deelnemers: doormiddel van een raadpleging bij leden van het AOGP, hierna te noemen klankbordgroep, zal onderzocht worden hoe de deelnemers aankijken tegen het huidige financieringsmodel en welke wensen en/of aandachtspunten zij zien in de omschakeling naar een toekomstig model vanuit de landelijke systematiek. Om tot een nieuw financieringsmodel te komen zijn er ook vooraf afspraken te maken over de kaders en randvoorwaarden. Het hanteren van scenario’s en in hoeverre budgetneutraal de nieuwe systematiek kan plaats vinden zal daarbij worden betrokken. </w:t>
          </w:r>
        </w:p>
        <w:p w14:paraId="48C8CB3E" w14:textId="77777777" w:rsidR="0027636E" w:rsidRDefault="0027636E" w:rsidP="0027636E">
          <w:pPr>
            <w:rPr>
              <w:b/>
              <w:bCs/>
            </w:rPr>
          </w:pPr>
        </w:p>
        <w:p w14:paraId="5A29F259" w14:textId="77777777" w:rsidR="0027636E" w:rsidRPr="00D1493F" w:rsidRDefault="0027636E" w:rsidP="0027636E">
          <w:pPr>
            <w:rPr>
              <w:b/>
              <w:bCs/>
              <w:i/>
              <w:iCs/>
            </w:rPr>
          </w:pPr>
          <w:r w:rsidRPr="00D1493F">
            <w:rPr>
              <w:b/>
              <w:bCs/>
              <w:i/>
              <w:iCs/>
            </w:rPr>
            <w:t xml:space="preserve">Fase 2: ontwerpen nieuwe systematiek (oktober 2025 – januari 2026) </w:t>
          </w:r>
        </w:p>
        <w:p w14:paraId="16431E98" w14:textId="77777777" w:rsidR="0027636E" w:rsidRDefault="0027636E" w:rsidP="0027636E">
          <w:r w:rsidRPr="00102FE9">
            <w:t xml:space="preserve">In deze fase </w:t>
          </w:r>
          <w:r>
            <w:t>ontwerpen we de nieuwe beoogde financieringssystematiek in detail. De werkgroep werkt hierbij verschillende onderdelen uit.</w:t>
          </w:r>
        </w:p>
        <w:p w14:paraId="27F97407" w14:textId="77777777" w:rsidR="0027636E" w:rsidRDefault="0027636E" w:rsidP="0027636E"/>
        <w:p w14:paraId="27E4FCF9" w14:textId="77777777" w:rsidR="0027636E" w:rsidRDefault="0027636E" w:rsidP="0027636E">
          <w:r>
            <w:t>Het model wordt opgebouwd vanuit verschillende kanten:</w:t>
          </w:r>
        </w:p>
        <w:p w14:paraId="16C99A6D" w14:textId="77777777" w:rsidR="0027636E" w:rsidRDefault="0027636E" w:rsidP="0027636E">
          <w:pPr>
            <w:pStyle w:val="Lijstalinea"/>
            <w:numPr>
              <w:ilvl w:val="0"/>
              <w:numId w:val="1"/>
            </w:numPr>
            <w:spacing w:after="60"/>
            <w:contextualSpacing w:val="0"/>
          </w:pPr>
          <w:r>
            <w:t xml:space="preserve">Vanuit beleidsmatige keuzes en zal worden onderzocht hoe we dit vertalen naar inzet per locatie en overige collectieve taken of projecten. </w:t>
          </w:r>
        </w:p>
        <w:p w14:paraId="4F360364" w14:textId="77777777" w:rsidR="0027636E" w:rsidRDefault="0027636E" w:rsidP="0027636E">
          <w:pPr>
            <w:pStyle w:val="Lijstalinea"/>
            <w:numPr>
              <w:ilvl w:val="0"/>
              <w:numId w:val="1"/>
            </w:numPr>
            <w:spacing w:after="60"/>
            <w:contextualSpacing w:val="0"/>
          </w:pPr>
          <w:r>
            <w:t>Vanuit financieel en technisch perspectief en hoe we de uren inzet beprijzen per locatie</w:t>
          </w:r>
        </w:p>
        <w:p w14:paraId="662CEB38" w14:textId="77777777" w:rsidR="0027636E" w:rsidRDefault="0027636E" w:rsidP="0027636E">
          <w:pPr>
            <w:pStyle w:val="Lijstalinea"/>
            <w:numPr>
              <w:ilvl w:val="0"/>
              <w:numId w:val="1"/>
            </w:numPr>
            <w:spacing w:after="60"/>
            <w:contextualSpacing w:val="0"/>
          </w:pPr>
          <w:r>
            <w:t>Vanuit de systematiek zal ook onderzocht worden of de financiering één jarig en/of meerjarig ingericht moet worden en welke bijstellingsmogelijkheden er eventueel tussentijds moet worden geboden.</w:t>
          </w:r>
        </w:p>
        <w:p w14:paraId="64489FA7" w14:textId="77777777" w:rsidR="0027636E" w:rsidRDefault="0027636E" w:rsidP="0027636E"/>
        <w:p w14:paraId="5121C17A" w14:textId="77777777" w:rsidR="0027636E" w:rsidRDefault="0027636E" w:rsidP="0027636E">
          <w:r>
            <w:t xml:space="preserve">De leden van de klankbordgroep vragen we om op de gemaakte keuzes te reflecteren en daarmee draagvlak te creëren. Hiervoor zullen we sessies organiseren. </w:t>
          </w:r>
        </w:p>
        <w:p w14:paraId="1708502C" w14:textId="77777777" w:rsidR="0027636E" w:rsidRDefault="0027636E" w:rsidP="0027636E">
          <w:r>
            <w:t xml:space="preserve">Daarnaast zal de portefeuillehouder Bedrijfsvoering van het DB actief worden geïnformeerd in periodieke afstemmomenten. Het ontwerp zal indien gewenst in een rapportage met eventuele bestuurlijke keuzes via het MT worden voorgelegd aan DB. Een ingebouwde tussenstap om te toetsen of het ontwerp op inhoud en draagvlak kan rekenen bij het definitieve goedkeuringsproces in volgende fase. </w:t>
          </w:r>
        </w:p>
        <w:p w14:paraId="26A85A08" w14:textId="77777777" w:rsidR="00C822E6" w:rsidRDefault="00C822E6" w:rsidP="0027636E"/>
        <w:p w14:paraId="4C942FDE" w14:textId="77777777" w:rsidR="00C822E6" w:rsidRPr="00D35076" w:rsidRDefault="00C822E6" w:rsidP="00C822E6">
          <w:pPr>
            <w:rPr>
              <w:b/>
              <w:bCs/>
              <w:i/>
              <w:iCs/>
            </w:rPr>
          </w:pPr>
          <w:r w:rsidRPr="00D35076">
            <w:rPr>
              <w:b/>
              <w:bCs/>
              <w:i/>
              <w:iCs/>
            </w:rPr>
            <w:t>Ingroeimodel</w:t>
          </w:r>
        </w:p>
        <w:p w14:paraId="6BFD47F7" w14:textId="5C9ACA55" w:rsidR="00C822E6" w:rsidRDefault="00C822E6" w:rsidP="00C822E6">
          <w:r>
            <w:t xml:space="preserve">Een wijziging van de financieringssystematiek kan mogelijk leiden tot een wijziging van stemverhoudingen. Verkenning van de impact en noodzakelijke aanpassingen </w:t>
          </w:r>
          <w:r w:rsidR="00575AAF">
            <w:t xml:space="preserve">van afspraken en/of regelingen met de deelnemers </w:t>
          </w:r>
          <w:r>
            <w:t xml:space="preserve">zal ook in deze fase plaats vinden. Een wijziging kan wellicht grote impact hebben voor één of meerdere deelnemers. In deze fase zal ook onderzocht worden </w:t>
          </w:r>
          <w:r w:rsidR="00684A76">
            <w:t xml:space="preserve">of en </w:t>
          </w:r>
          <w:r>
            <w:t>op welke wijze een ingroeimodel kan bijdragen aan een</w:t>
          </w:r>
          <w:r w:rsidR="00761267">
            <w:t xml:space="preserve"> beheersbare</w:t>
          </w:r>
          <w:r>
            <w:t xml:space="preserve"> implementati</w:t>
          </w:r>
          <w:r w:rsidR="00761267">
            <w:t>e voor alle deelnemers.</w:t>
          </w:r>
        </w:p>
        <w:p w14:paraId="2A6EAE07" w14:textId="77777777" w:rsidR="0063547C" w:rsidRDefault="0063547C" w:rsidP="0063547C">
          <w:pPr>
            <w:rPr>
              <w:b/>
              <w:bCs/>
              <w:i/>
              <w:iCs/>
            </w:rPr>
          </w:pPr>
        </w:p>
        <w:p w14:paraId="7667B640" w14:textId="0B2BCD46" w:rsidR="0063547C" w:rsidRPr="00D1493F" w:rsidRDefault="0063547C" w:rsidP="0063547C">
          <w:pPr>
            <w:rPr>
              <w:b/>
              <w:bCs/>
              <w:i/>
              <w:iCs/>
            </w:rPr>
          </w:pPr>
          <w:r w:rsidRPr="00D1493F">
            <w:rPr>
              <w:b/>
              <w:bCs/>
              <w:i/>
              <w:iCs/>
            </w:rPr>
            <w:t>Fase 3: berekening systematiek (januari 2026 – maart 2026)</w:t>
          </w:r>
        </w:p>
        <w:p w14:paraId="03C7A4AC" w14:textId="77777777" w:rsidR="0063547C" w:rsidRPr="00FB4575" w:rsidRDefault="0063547C" w:rsidP="0063547C">
          <w:r>
            <w:t xml:space="preserve">De werkgroep maakt op basis van het ontwerp uit fase 2 een doorrekening van de systematiek voor OD NHN als geheel en de deelnemers individueel. </w:t>
          </w:r>
        </w:p>
        <w:p w14:paraId="1D0511DC" w14:textId="4412DACE" w:rsidR="0063547C" w:rsidRDefault="0063547C" w:rsidP="0063547C">
          <w:r>
            <w:t xml:space="preserve">Daarbij zal voor de interne sturing </w:t>
          </w:r>
          <w:r w:rsidR="001835A5">
            <w:t>ook</w:t>
          </w:r>
          <w:r>
            <w:t xml:space="preserve"> een doorrekening gemaakt worden van de formatieomvang van de verschillende afdelingen.</w:t>
          </w:r>
        </w:p>
        <w:p w14:paraId="668AE150" w14:textId="660D8DBC" w:rsidR="0063547C" w:rsidRPr="005F0828" w:rsidRDefault="0063547C" w:rsidP="0063547C">
          <w:r>
            <w:t xml:space="preserve">Bij de doorrekening wordt gerekend met de cijfers van de dan vastgestelde begroting. Waar nodig worden meerdere scenario’s uitgewerkt. Waarbij hoogte van ambitieniveau van deelnemer en/of andere projecten op organisatieniveau, zoals </w:t>
          </w:r>
          <w:r w:rsidR="00B37505">
            <w:t>efficiencyonderzoek</w:t>
          </w:r>
          <w:r>
            <w:t xml:space="preserve"> of bezuinigingsscenario’s, van invloed kunnen zijn. De uitkomsten van de doorrekening worden besproken met de klankbordgroep.</w:t>
          </w:r>
        </w:p>
        <w:p w14:paraId="78F2A355" w14:textId="77777777" w:rsidR="0063547C" w:rsidRDefault="0063547C" w:rsidP="0063547C"/>
        <w:p w14:paraId="0F70FBF4" w14:textId="77777777" w:rsidR="0063547C" w:rsidRPr="00D1493F" w:rsidRDefault="0063547C" w:rsidP="0063547C">
          <w:pPr>
            <w:rPr>
              <w:b/>
              <w:bCs/>
              <w:i/>
              <w:iCs/>
            </w:rPr>
          </w:pPr>
          <w:r w:rsidRPr="00D1493F">
            <w:rPr>
              <w:b/>
              <w:bCs/>
              <w:i/>
              <w:iCs/>
            </w:rPr>
            <w:t>Fase 4: Besluitvorming (maart 2026 – juli 2026)</w:t>
          </w:r>
        </w:p>
        <w:p w14:paraId="7C7E6DB8" w14:textId="6A1A7404" w:rsidR="0063547C" w:rsidRDefault="0063547C" w:rsidP="0063547C">
          <w:r>
            <w:t xml:space="preserve">Uitgangspunt is om in maart 2026 de herijkte financieringssystematiek voor het besluitvormingstraject gereed te hebben. Hierna volgt </w:t>
          </w:r>
          <w:r w:rsidR="00B37505">
            <w:t>de reguliere besluitvormingsprocedure</w:t>
          </w:r>
          <w:r>
            <w:t xml:space="preserve"> in DB en uiteindelijke besluitvorming in AB. De haalbaarheid van een nieuw financieringsmodel met een daarop gebaseerde begroting hangt samen met het doorlopen van de voorgaande fasen. Daarbij zijn er nog diverse andere (organisatie)ontwikkelingen, vraagstukken en besluitvormingstrajecten die van invloed op dit project kunnen zijn. Op basis van de huidige verwachtingen lijkt invoering vanaf begroting 2028 realistisch en haalbaar. Het doel is wel om het besluitvormingsproces op de uitgangspunten, voortkomend uit fase 0 t/m 3, ten behoeve van de implementatie op te starten in 1</w:t>
          </w:r>
          <w:r w:rsidRPr="007449C9">
            <w:rPr>
              <w:vertAlign w:val="superscript"/>
            </w:rPr>
            <w:t>e</w:t>
          </w:r>
          <w:r>
            <w:t xml:space="preserve"> helft 2026. De begroting 2027 zal voor de besluitvorming nog op de huidige en bestaande financieringswijze worden opgesteld.</w:t>
          </w:r>
        </w:p>
        <w:p w14:paraId="194420E2" w14:textId="77777777" w:rsidR="0063547C" w:rsidRDefault="0063547C" w:rsidP="0063547C"/>
        <w:p w14:paraId="65AE4D73" w14:textId="77777777" w:rsidR="0063547C" w:rsidRDefault="0063547C" w:rsidP="0063547C">
          <w:pPr>
            <w:rPr>
              <w:rFonts w:cs="Arial"/>
              <w:b/>
              <w:bCs/>
            </w:rPr>
          </w:pPr>
          <w:r>
            <w:rPr>
              <w:rFonts w:cs="Arial"/>
              <w:b/>
              <w:bCs/>
            </w:rPr>
            <w:t>Projectorganisatie</w:t>
          </w:r>
        </w:p>
        <w:p w14:paraId="6ADE1C53" w14:textId="3951115F" w:rsidR="0063547C" w:rsidRDefault="0063547C" w:rsidP="0063547C">
          <w:r>
            <w:t xml:space="preserve">De interne projectorganisatie zal bestaan uit verschillende functionarissen vanuit de OD NHN en haar deelnemers. </w:t>
          </w:r>
          <w:r w:rsidR="00575AAF">
            <w:t>V</w:t>
          </w:r>
          <w:r>
            <w:t>oor de operationele projectmatige activiteiten en de voorbereiding op de voor te stellen besluitvorming wordt een interne werkgroep opgericht.</w:t>
          </w:r>
        </w:p>
        <w:p w14:paraId="65F19D67" w14:textId="77777777" w:rsidR="0063547C" w:rsidRDefault="0063547C" w:rsidP="0063547C">
          <w:pPr>
            <w:rPr>
              <w:rFonts w:cs="Arial"/>
              <w:b/>
              <w:bCs/>
            </w:rPr>
          </w:pPr>
        </w:p>
        <w:p w14:paraId="01305F00" w14:textId="77777777" w:rsidR="0063547C" w:rsidRPr="00344E88" w:rsidRDefault="0063547C" w:rsidP="0063547C">
          <w:pPr>
            <w:rPr>
              <w:b/>
              <w:bCs/>
            </w:rPr>
          </w:pPr>
          <w:r w:rsidRPr="00344E88">
            <w:rPr>
              <w:b/>
              <w:bCs/>
            </w:rPr>
            <w:t>Klankbordgroep</w:t>
          </w:r>
        </w:p>
        <w:p w14:paraId="37B929AA" w14:textId="77777777" w:rsidR="0063547C" w:rsidRDefault="0063547C" w:rsidP="0063547C">
          <w:r>
            <w:t>Een afvaardiging vanuit de ambtelijke vertegenwoordiging worden betrokken bij ontwikkelingen en voorstellen vanuit het project. De samenstelling van de groep zal nader worden bepaald tijdens één van de AOGP-vergaderingen. Hierbij kan ook worden gedacht aan betrokkenheid van financials van de deelnemers.</w:t>
          </w:r>
        </w:p>
        <w:p w14:paraId="55802E1B" w14:textId="77777777" w:rsidR="0063547C" w:rsidRDefault="0063547C" w:rsidP="0063547C">
          <w:pPr>
            <w:rPr>
              <w:rFonts w:cs="Arial"/>
              <w:b/>
              <w:bCs/>
            </w:rPr>
          </w:pPr>
        </w:p>
        <w:p w14:paraId="3175B4D3" w14:textId="77777777" w:rsidR="0063547C" w:rsidRPr="007D3F65" w:rsidRDefault="0063547C" w:rsidP="0063547C">
          <w:pPr>
            <w:pStyle w:val="Kop1"/>
          </w:pPr>
          <w:bookmarkStart w:id="0" w:name="_Toc518990158"/>
          <w:bookmarkStart w:id="1" w:name="_Toc202438375"/>
          <w:r>
            <w:t>Juridische consequenties</w:t>
          </w:r>
          <w:bookmarkEnd w:id="0"/>
          <w:bookmarkEnd w:id="1"/>
          <w:r>
            <w:t xml:space="preserve"> en risico’s</w:t>
          </w:r>
        </w:p>
        <w:p w14:paraId="0BA6D587" w14:textId="77777777" w:rsidR="0063547C" w:rsidRDefault="0063547C" w:rsidP="0063547C">
          <w:r>
            <w:t>Een wijziging van de financieringssystematiek kan leiden tot een wijziging van stemverhoudingen en impact hebben op lopende afspraken en/of regelingen. In fase 2 zal hierop een inventarisatie plaats vinden. Na besluitvorming in fase 4 worden eventuele aanpassingen voor wijziging opgepakt om te formaliseren.</w:t>
          </w:r>
        </w:p>
        <w:p w14:paraId="1A5A4B7A" w14:textId="77777777" w:rsidR="0063547C" w:rsidRDefault="0063547C" w:rsidP="0063547C"/>
        <w:p w14:paraId="150E39FA" w14:textId="3CE18340" w:rsidR="0063547C" w:rsidRDefault="0063547C" w:rsidP="0063547C">
          <w:r w:rsidRPr="00401CFF">
            <w:t>De inhoud van</w:t>
          </w:r>
          <w:r>
            <w:t xml:space="preserve"> het landelijke advieskader</w:t>
          </w:r>
          <w:r w:rsidRPr="00401CFF">
            <w:t xml:space="preserve"> vraagt wel om nadere uitwerking en overweging omdat o.a. uniformering op typering van locaties, excessen, definitie van taken, diensten en een landelijke Product- en Diensten Catalogus (PDC) met kengetallen dat aansluit op de nieuwe methodiek (nog) ontbreken.</w:t>
          </w:r>
          <w:r>
            <w:t xml:space="preserve"> Er is op dit moment geen zicht dat dit landelijk zal worden opgepakt. Als gevolg hiervan zal de uitwerking (meer) aandacht vragen. (Bron: Leden werkgroep financiering vanuit </w:t>
          </w:r>
          <w:r w:rsidR="006E594D">
            <w:t>Vakberaad</w:t>
          </w:r>
          <w:r>
            <w:t xml:space="preserve"> bedrijfsvoering). </w:t>
          </w:r>
        </w:p>
        <w:p w14:paraId="5DD2D734" w14:textId="77777777" w:rsidR="0063547C" w:rsidRDefault="0063547C" w:rsidP="0063547C"/>
        <w:p w14:paraId="7C96C63F" w14:textId="77777777" w:rsidR="0063547C" w:rsidRDefault="0063547C" w:rsidP="0063547C">
          <w:pPr>
            <w:rPr>
              <w:rFonts w:cs="Arial"/>
            </w:rPr>
          </w:pPr>
          <w:r>
            <w:rPr>
              <w:rFonts w:cs="Arial"/>
            </w:rPr>
            <w:t>Waar nodig zal OD NL en Arena Consulting voor advies worden geraadpleegd en/of informatie worden opgevraagd over de voortgang van nationale initiatieven. Daarbij kan in de nadere invulling en uitwerking het accent van de wensen en behoefte van de deelnemers en OD NHN mogelijk meer centraal worden gesteld in verband met het ontbreken van landelijke regie, definities en normen.</w:t>
          </w:r>
        </w:p>
        <w:p w14:paraId="3F404F5B" w14:textId="77777777" w:rsidR="0063547C" w:rsidRDefault="0063547C" w:rsidP="0063547C">
          <w:pPr>
            <w:rPr>
              <w:rFonts w:cs="Arial"/>
            </w:rPr>
          </w:pPr>
        </w:p>
        <w:p w14:paraId="21312243" w14:textId="77777777" w:rsidR="0063547C" w:rsidRPr="00926072" w:rsidRDefault="0063547C" w:rsidP="0063547C">
          <w:pPr>
            <w:rPr>
              <w:rFonts w:cs="Arial"/>
              <w:b/>
              <w:bCs/>
            </w:rPr>
          </w:pPr>
          <w:r w:rsidRPr="00926072">
            <w:rPr>
              <w:rFonts w:cs="Arial"/>
              <w:b/>
              <w:bCs/>
            </w:rPr>
            <w:t>Financiën</w:t>
          </w:r>
        </w:p>
        <w:p w14:paraId="4591352F" w14:textId="601E2A14" w:rsidR="0063547C" w:rsidRDefault="0063547C" w:rsidP="0063547C">
          <w:pPr>
            <w:rPr>
              <w:rFonts w:cs="Arial"/>
            </w:rPr>
          </w:pPr>
          <w:r>
            <w:t xml:space="preserve">Op basis van de huidige verwachtingen zal de uitvoering en inzet van uren door OD NHN voor de stappen in het plan van aanpak worden bekostigd uit de eenmalige ter beschikking gestelde subsidie vanuit Ministerie I&amp;W. Het beheer valt onder regie van Omgevingsdienst NL. Een subsidie </w:t>
          </w:r>
          <w:r w:rsidR="00B37505">
            <w:t>ten behoeve van</w:t>
          </w:r>
          <w:r>
            <w:t xml:space="preserve"> de uitwerking van de verschillende pijlers vanuit het plan van aanpak Robuustheid, waar dit onderdeel van is.</w:t>
          </w:r>
        </w:p>
      </w:sdtContent>
    </w:sdt>
    <w:p w14:paraId="024EB90D" w14:textId="77777777" w:rsidR="00984B5C" w:rsidRPr="00CB1125" w:rsidRDefault="00984B5C" w:rsidP="00984B5C"/>
    <w:p w14:paraId="211DEAA3" w14:textId="77777777" w:rsidR="00984B5C" w:rsidRPr="00452341" w:rsidRDefault="00984B5C" w:rsidP="00984B5C">
      <w:pPr>
        <w:rPr>
          <w:rFonts w:cs="Arial"/>
        </w:rPr>
      </w:pPr>
    </w:p>
    <w:p w14:paraId="13BF2A90" w14:textId="77777777" w:rsidR="00984B5C" w:rsidRPr="00452341" w:rsidRDefault="00984B5C" w:rsidP="00EF7F06">
      <w:pPr>
        <w:pStyle w:val="Kop1"/>
      </w:pPr>
      <w:r w:rsidRPr="00452341">
        <w:t>Bijlage(n)</w:t>
      </w:r>
    </w:p>
    <w:p w14:paraId="08E65DAB" w14:textId="6CC7F2EC" w:rsidR="00984B5C" w:rsidRPr="0063547C" w:rsidRDefault="00000000" w:rsidP="00984B5C">
      <w:pPr>
        <w:rPr>
          <w:rFonts w:cs="Arial"/>
        </w:rPr>
      </w:pPr>
      <w:sdt>
        <w:sdtPr>
          <w:rPr>
            <w:rFonts w:cs="Arial"/>
          </w:rPr>
          <w:alias w:val="Bijlage(n)"/>
          <w:tag w:val="Bijlage(n)"/>
          <w:id w:val="725645449"/>
          <w:placeholder>
            <w:docPart w:val="C8883B4EF232472D90F97B4E93C34C26"/>
          </w:placeholder>
        </w:sdtPr>
        <w:sdtContent>
          <w:r w:rsidR="006E594D">
            <w:rPr>
              <w:rFonts w:cs="Arial"/>
            </w:rPr>
            <w:t>-</w:t>
          </w:r>
        </w:sdtContent>
      </w:sdt>
    </w:p>
    <w:sectPr w:rsidR="00984B5C" w:rsidRPr="0063547C" w:rsidSect="00776B76">
      <w:headerReference w:type="default" r:id="rId17"/>
      <w:type w:val="continuous"/>
      <w:pgSz w:w="11906" w:h="16838" w:code="9"/>
      <w:pgMar w:top="1418" w:right="1418" w:bottom="1418" w:left="1418"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8F6D" w14:textId="77777777" w:rsidR="00BC6B6B" w:rsidRDefault="00BC6B6B" w:rsidP="00EF7F06">
      <w:r>
        <w:separator/>
      </w:r>
    </w:p>
  </w:endnote>
  <w:endnote w:type="continuationSeparator" w:id="0">
    <w:p w14:paraId="22B6C18D" w14:textId="77777777" w:rsidR="00BC6B6B" w:rsidRDefault="00BC6B6B" w:rsidP="00E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63E6" w14:textId="77777777" w:rsidR="006B339B" w:rsidRDefault="00EF7F06" w:rsidP="00650A6C">
    <w:pPr>
      <w:jc w:val="center"/>
    </w:pPr>
    <w:r>
      <w:rPr>
        <w:noProof/>
        <w:color w:val="000000"/>
      </w:rPr>
      <w:drawing>
        <wp:anchor distT="0" distB="0" distL="114300" distR="114300" simplePos="0" relativeHeight="251658243" behindDoc="1" locked="0" layoutInCell="1" allowOverlap="1" wp14:anchorId="646684BC" wp14:editId="4BFF182F">
          <wp:simplePos x="0" y="0"/>
          <wp:positionH relativeFrom="page">
            <wp:posOffset>453502</wp:posOffset>
          </wp:positionH>
          <wp:positionV relativeFrom="page">
            <wp:posOffset>10009505</wp:posOffset>
          </wp:positionV>
          <wp:extent cx="6817995" cy="359410"/>
          <wp:effectExtent l="0" t="0" r="0" b="2540"/>
          <wp:wrapNone/>
          <wp:docPr id="9" name="Afbeelding 9"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5CB2">
      <w:rPr>
        <w:color w:val="595959" w:themeColor="text1" w:themeTint="A6"/>
        <w:sz w:val="15"/>
      </w:rPr>
      <w:t xml:space="preserve">Pagina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2</w:t>
    </w:r>
    <w:r w:rsidRPr="0050765B">
      <w:rPr>
        <w:b/>
        <w:color w:val="595959" w:themeColor="text1" w:themeTint="A6"/>
        <w:sz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A50F5" w14:textId="77777777" w:rsidR="006B339B" w:rsidRDefault="00EF7F06" w:rsidP="00101DA5">
    <w:pPr>
      <w:pStyle w:val="Voettekst"/>
      <w:jc w:val="center"/>
    </w:pPr>
    <w:r>
      <w:rPr>
        <w:noProof/>
        <w:color w:val="000000"/>
      </w:rPr>
      <w:drawing>
        <wp:anchor distT="0" distB="0" distL="114300" distR="114300" simplePos="0" relativeHeight="251658241" behindDoc="1" locked="0" layoutInCell="1" allowOverlap="1" wp14:anchorId="7EF61797" wp14:editId="41F3F53D">
          <wp:simplePos x="0" y="0"/>
          <wp:positionH relativeFrom="page">
            <wp:posOffset>440167</wp:posOffset>
          </wp:positionH>
          <wp:positionV relativeFrom="page">
            <wp:posOffset>10020300</wp:posOffset>
          </wp:positionV>
          <wp:extent cx="6817995" cy="359410"/>
          <wp:effectExtent l="0" t="0" r="0" b="2540"/>
          <wp:wrapNone/>
          <wp:docPr id="8" name="Afbeelding 8" descr="cid:66B0DE14-E552-4AB9-B816-A2BD421CA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140DE9-2A3F-4013-B068-308578C21BE3" descr="cid:66B0DE14-E552-4AB9-B816-A2BD421CA4A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1799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595959" w:themeColor="text1" w:themeTint="A6"/>
        <w:sz w:val="15"/>
      </w:rPr>
      <w:t>P</w:t>
    </w:r>
    <w:r w:rsidRPr="00CB5CB2">
      <w:rPr>
        <w:color w:val="595959" w:themeColor="text1" w:themeTint="A6"/>
        <w:sz w:val="15"/>
      </w:rPr>
      <w:t xml:space="preserve">agina </w:t>
    </w:r>
    <w:r w:rsidRPr="0050765B">
      <w:rPr>
        <w:b/>
        <w:color w:val="595959" w:themeColor="text1" w:themeTint="A6"/>
        <w:sz w:val="15"/>
      </w:rPr>
      <w:fldChar w:fldCharType="begin"/>
    </w:r>
    <w:r w:rsidRPr="0050765B">
      <w:rPr>
        <w:b/>
        <w:color w:val="595959" w:themeColor="text1" w:themeTint="A6"/>
        <w:sz w:val="15"/>
      </w:rPr>
      <w:instrText xml:space="preserve"> PAGE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r w:rsidRPr="00CB5CB2">
      <w:rPr>
        <w:color w:val="595959" w:themeColor="text1" w:themeTint="A6"/>
        <w:sz w:val="15"/>
      </w:rPr>
      <w:t xml:space="preserve"> van </w:t>
    </w:r>
    <w:r w:rsidRPr="0050765B">
      <w:rPr>
        <w:b/>
        <w:color w:val="595959" w:themeColor="text1" w:themeTint="A6"/>
        <w:sz w:val="15"/>
      </w:rPr>
      <w:fldChar w:fldCharType="begin"/>
    </w:r>
    <w:r w:rsidRPr="0050765B">
      <w:rPr>
        <w:b/>
        <w:color w:val="595959" w:themeColor="text1" w:themeTint="A6"/>
        <w:sz w:val="15"/>
      </w:rPr>
      <w:instrText xml:space="preserve"> NUMPAGES </w:instrText>
    </w:r>
    <w:r w:rsidRPr="0050765B">
      <w:rPr>
        <w:b/>
        <w:color w:val="595959" w:themeColor="text1" w:themeTint="A6"/>
        <w:sz w:val="15"/>
      </w:rPr>
      <w:fldChar w:fldCharType="separate"/>
    </w:r>
    <w:r>
      <w:rPr>
        <w:b/>
        <w:noProof/>
        <w:color w:val="595959" w:themeColor="text1" w:themeTint="A6"/>
        <w:sz w:val="15"/>
      </w:rPr>
      <w:t>1</w:t>
    </w:r>
    <w:r w:rsidRPr="0050765B">
      <w:rPr>
        <w:b/>
        <w:color w:val="595959" w:themeColor="text1" w:themeTint="A6"/>
        <w:sz w:val="15"/>
      </w:rPr>
      <w:fldChar w:fldCharType="end"/>
    </w:r>
  </w:p>
  <w:p w14:paraId="6A009F58" w14:textId="77777777" w:rsidR="006B339B" w:rsidRDefault="006B339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32C57" w14:textId="77777777" w:rsidR="00BC6B6B" w:rsidRDefault="00BC6B6B" w:rsidP="00EF7F06">
      <w:r>
        <w:separator/>
      </w:r>
    </w:p>
  </w:footnote>
  <w:footnote w:type="continuationSeparator" w:id="0">
    <w:p w14:paraId="588C7A1F" w14:textId="77777777" w:rsidR="00BC6B6B" w:rsidRDefault="00BC6B6B" w:rsidP="00E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4811B" w14:textId="77777777" w:rsidR="006B339B" w:rsidRPr="009160E2" w:rsidRDefault="00EF7F06" w:rsidP="009160E2">
    <w:pPr>
      <w:pStyle w:val="Koptekst"/>
    </w:pPr>
    <w:r>
      <w:rPr>
        <w:noProof/>
      </w:rPr>
      <w:drawing>
        <wp:anchor distT="0" distB="0" distL="114300" distR="114300" simplePos="0" relativeHeight="251658242" behindDoc="0" locked="0" layoutInCell="1" allowOverlap="1" wp14:anchorId="78E242D7" wp14:editId="1B2B3A41">
          <wp:simplePos x="0" y="0"/>
          <wp:positionH relativeFrom="column">
            <wp:posOffset>2315210</wp:posOffset>
          </wp:positionH>
          <wp:positionV relativeFrom="paragraph">
            <wp:posOffset>-21590</wp:posOffset>
          </wp:positionV>
          <wp:extent cx="2509200" cy="903600"/>
          <wp:effectExtent l="0" t="0" r="5715" b="0"/>
          <wp:wrapSquare wrapText="bothSides"/>
          <wp:docPr id="1" name="Afbeelding 1"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9200" cy="90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A347" w14:textId="77777777" w:rsidR="006B339B" w:rsidRDefault="00EF7F06">
    <w:pPr>
      <w:pStyle w:val="Koptekst"/>
    </w:pPr>
    <w:r>
      <w:rPr>
        <w:noProof/>
      </w:rPr>
      <w:drawing>
        <wp:anchor distT="0" distB="0" distL="114300" distR="114300" simplePos="0" relativeHeight="251658240" behindDoc="0" locked="0" layoutInCell="1" allowOverlap="1" wp14:anchorId="144F8E88" wp14:editId="4B1BA783">
          <wp:simplePos x="0" y="0"/>
          <wp:positionH relativeFrom="column">
            <wp:posOffset>2314575</wp:posOffset>
          </wp:positionH>
          <wp:positionV relativeFrom="paragraph">
            <wp:posOffset>-21590</wp:posOffset>
          </wp:positionV>
          <wp:extent cx="2510155" cy="904875"/>
          <wp:effectExtent l="0" t="0" r="4445" b="9525"/>
          <wp:wrapSquare wrapText="bothSides"/>
          <wp:docPr id="7" name="Afbeelding 7" descr="ODNHN BP v11 voorblad head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NHN BP v11 voorblad head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015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595959" w:themeColor="text1" w:themeTint="A6"/>
        <w:sz w:val="13"/>
        <w:szCs w:val="13"/>
      </w:rPr>
      <w:alias w:val="Documentsoort/Titel/Procesnr/Versienr/JJJJMMDD"/>
      <w:tag w:val="Documentsoort/Titel/Procesnr/Versienr/JJJJMMDD"/>
      <w:id w:val="-1760975986"/>
      <w:placeholder>
        <w:docPart w:val="011A4F3BB53E42DCB0A97A9E9FC5BBCA"/>
      </w:placeholder>
    </w:sdtPr>
    <w:sdtContent>
      <w:p w14:paraId="22BA08A8" w14:textId="18F1AE8F" w:rsidR="006B339B" w:rsidRPr="00BB124A" w:rsidRDefault="005E1EB3">
        <w:pPr>
          <w:pStyle w:val="Koptekst"/>
          <w:rPr>
            <w:color w:val="595959" w:themeColor="text1" w:themeTint="A6"/>
            <w:sz w:val="13"/>
            <w:szCs w:val="13"/>
          </w:rPr>
        </w:pPr>
        <w:r>
          <w:rPr>
            <w:color w:val="595959" w:themeColor="text1" w:themeTint="A6"/>
            <w:sz w:val="13"/>
            <w:szCs w:val="13"/>
          </w:rPr>
          <w:t xml:space="preserve">AB Memo Plan van aanpak Herijking financieringssystematiek </w:t>
        </w:r>
        <w:r w:rsidR="003B6A5B">
          <w:rPr>
            <w:color w:val="595959" w:themeColor="text1" w:themeTint="A6"/>
            <w:sz w:val="13"/>
            <w:szCs w:val="13"/>
          </w:rPr>
          <w:t>202508</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A6261"/>
    <w:multiLevelType w:val="hybridMultilevel"/>
    <w:tmpl w:val="6DFAAF3A"/>
    <w:lvl w:ilvl="0" w:tplc="AEEE5E9E">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9355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68"/>
    <w:rsid w:val="00000EEC"/>
    <w:rsid w:val="00017F32"/>
    <w:rsid w:val="000560AE"/>
    <w:rsid w:val="00082006"/>
    <w:rsid w:val="00133703"/>
    <w:rsid w:val="0015158D"/>
    <w:rsid w:val="001732FB"/>
    <w:rsid w:val="001835A5"/>
    <w:rsid w:val="0027636E"/>
    <w:rsid w:val="002F367B"/>
    <w:rsid w:val="00376378"/>
    <w:rsid w:val="003970EB"/>
    <w:rsid w:val="003B6A5B"/>
    <w:rsid w:val="00415D62"/>
    <w:rsid w:val="004E6304"/>
    <w:rsid w:val="00520FEC"/>
    <w:rsid w:val="005571FC"/>
    <w:rsid w:val="00572029"/>
    <w:rsid w:val="00575AAF"/>
    <w:rsid w:val="005A2CF6"/>
    <w:rsid w:val="005B0AE8"/>
    <w:rsid w:val="005E1EB3"/>
    <w:rsid w:val="005F6A94"/>
    <w:rsid w:val="0063547C"/>
    <w:rsid w:val="00652AB2"/>
    <w:rsid w:val="00684A76"/>
    <w:rsid w:val="00692A15"/>
    <w:rsid w:val="006B339B"/>
    <w:rsid w:val="006C0F84"/>
    <w:rsid w:val="006E594D"/>
    <w:rsid w:val="00761267"/>
    <w:rsid w:val="007617AC"/>
    <w:rsid w:val="00777568"/>
    <w:rsid w:val="00796AF4"/>
    <w:rsid w:val="007C6096"/>
    <w:rsid w:val="008038D0"/>
    <w:rsid w:val="00811BF9"/>
    <w:rsid w:val="00865DCD"/>
    <w:rsid w:val="008850DE"/>
    <w:rsid w:val="008E4B49"/>
    <w:rsid w:val="00946A8A"/>
    <w:rsid w:val="009528D8"/>
    <w:rsid w:val="0097447A"/>
    <w:rsid w:val="00984B5C"/>
    <w:rsid w:val="00985B54"/>
    <w:rsid w:val="00A510FA"/>
    <w:rsid w:val="00A6023A"/>
    <w:rsid w:val="00AA0E4D"/>
    <w:rsid w:val="00AC1435"/>
    <w:rsid w:val="00B37505"/>
    <w:rsid w:val="00BC6B6B"/>
    <w:rsid w:val="00BF05DE"/>
    <w:rsid w:val="00BF50B2"/>
    <w:rsid w:val="00C06040"/>
    <w:rsid w:val="00C41FDF"/>
    <w:rsid w:val="00C822E6"/>
    <w:rsid w:val="00CA56F6"/>
    <w:rsid w:val="00CE1180"/>
    <w:rsid w:val="00D8671C"/>
    <w:rsid w:val="00D93D08"/>
    <w:rsid w:val="00E106F6"/>
    <w:rsid w:val="00E52849"/>
    <w:rsid w:val="00E77B47"/>
    <w:rsid w:val="00ED61A2"/>
    <w:rsid w:val="00EF5808"/>
    <w:rsid w:val="00EF7F06"/>
    <w:rsid w:val="00F20180"/>
    <w:rsid w:val="00F57F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E399"/>
  <w15:chartTrackingRefBased/>
  <w15:docId w15:val="{58FAA002-FB32-4907-B8BB-96E7C9FF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F7F06"/>
    <w:pPr>
      <w:spacing w:after="0" w:line="240" w:lineRule="auto"/>
    </w:pPr>
    <w:rPr>
      <w:rFonts w:ascii="Verdana" w:eastAsia="Times New Roman" w:hAnsi="Verdana" w:cs="Times New Roman"/>
      <w:sz w:val="18"/>
      <w:szCs w:val="18"/>
      <w:lang w:eastAsia="nl-NL"/>
    </w:rPr>
  </w:style>
  <w:style w:type="paragraph" w:styleId="Kop1">
    <w:name w:val="heading 1"/>
    <w:basedOn w:val="Standaard"/>
    <w:next w:val="Standaard"/>
    <w:link w:val="Kop1Char"/>
    <w:uiPriority w:val="1"/>
    <w:qFormat/>
    <w:rsid w:val="002F367B"/>
    <w:pPr>
      <w:keepNext/>
      <w:keepLines/>
      <w:spacing w:before="40" w:after="40"/>
      <w:outlineLvl w:val="0"/>
    </w:pPr>
    <w:rPr>
      <w:rFonts w:cs="Arial"/>
      <w:b/>
    </w:rPr>
  </w:style>
  <w:style w:type="paragraph" w:styleId="Kop2">
    <w:name w:val="heading 2"/>
    <w:basedOn w:val="Standaard"/>
    <w:next w:val="Standaard"/>
    <w:link w:val="Kop2Char"/>
    <w:uiPriority w:val="1"/>
    <w:qFormat/>
    <w:rsid w:val="00EF7F06"/>
    <w:pPr>
      <w:keepNext/>
      <w:keepLines/>
      <w:spacing w:before="20" w:after="20"/>
      <w:outlineLvl w:val="1"/>
    </w:pPr>
    <w:rPr>
      <w:rFonts w:cs="Arial"/>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2F367B"/>
    <w:rPr>
      <w:rFonts w:ascii="Verdana" w:eastAsia="Times New Roman" w:hAnsi="Verdana" w:cs="Arial"/>
      <w:b/>
      <w:sz w:val="18"/>
      <w:szCs w:val="18"/>
      <w:lang w:eastAsia="nl-NL"/>
    </w:rPr>
  </w:style>
  <w:style w:type="character" w:customStyle="1" w:styleId="Kop2Char">
    <w:name w:val="Kop 2 Char"/>
    <w:basedOn w:val="Standaardalinea-lettertype"/>
    <w:link w:val="Kop2"/>
    <w:uiPriority w:val="1"/>
    <w:rsid w:val="00EF7F06"/>
    <w:rPr>
      <w:rFonts w:ascii="Verdana" w:eastAsia="Times New Roman" w:hAnsi="Verdana" w:cs="Arial"/>
      <w:i/>
      <w:sz w:val="18"/>
      <w:szCs w:val="18"/>
      <w:lang w:eastAsia="nl-NL"/>
    </w:rPr>
  </w:style>
  <w:style w:type="paragraph" w:styleId="Koptekst">
    <w:name w:val="header"/>
    <w:basedOn w:val="Standaard"/>
    <w:link w:val="KoptekstChar"/>
    <w:rsid w:val="00984B5C"/>
    <w:pPr>
      <w:tabs>
        <w:tab w:val="center" w:pos="4536"/>
        <w:tab w:val="right" w:pos="9072"/>
      </w:tabs>
    </w:pPr>
  </w:style>
  <w:style w:type="character" w:customStyle="1" w:styleId="KoptekstChar">
    <w:name w:val="Koptekst Char"/>
    <w:basedOn w:val="Standaardalinea-lettertype"/>
    <w:link w:val="Koptekst"/>
    <w:rsid w:val="00984B5C"/>
    <w:rPr>
      <w:rFonts w:ascii="Verdana" w:eastAsia="Times New Roman" w:hAnsi="Verdana" w:cs="Times New Roman"/>
      <w:sz w:val="18"/>
      <w:szCs w:val="18"/>
      <w:lang w:eastAsia="nl-NL"/>
    </w:rPr>
  </w:style>
  <w:style w:type="paragraph" w:styleId="Voettekst">
    <w:name w:val="footer"/>
    <w:basedOn w:val="Standaard"/>
    <w:link w:val="VoettekstChar"/>
    <w:rsid w:val="00984B5C"/>
    <w:pPr>
      <w:tabs>
        <w:tab w:val="center" w:pos="4536"/>
        <w:tab w:val="right" w:pos="9072"/>
      </w:tabs>
    </w:pPr>
  </w:style>
  <w:style w:type="character" w:customStyle="1" w:styleId="VoettekstChar">
    <w:name w:val="Voettekst Char"/>
    <w:basedOn w:val="Standaardalinea-lettertype"/>
    <w:link w:val="Voettekst"/>
    <w:rsid w:val="00984B5C"/>
    <w:rPr>
      <w:rFonts w:ascii="Verdana" w:eastAsia="Times New Roman" w:hAnsi="Verdana" w:cs="Times New Roman"/>
      <w:sz w:val="18"/>
      <w:szCs w:val="18"/>
      <w:lang w:eastAsia="nl-NL"/>
    </w:rPr>
  </w:style>
  <w:style w:type="character" w:styleId="Tekstvantijdelijkeaanduiding">
    <w:name w:val="Placeholder Text"/>
    <w:basedOn w:val="Standaardalinea-lettertype"/>
    <w:uiPriority w:val="99"/>
    <w:semiHidden/>
    <w:rsid w:val="00984B5C"/>
    <w:rPr>
      <w:color w:val="808080"/>
    </w:rPr>
  </w:style>
  <w:style w:type="paragraph" w:customStyle="1" w:styleId="Kenmerken">
    <w:name w:val="Kenmerken"/>
    <w:basedOn w:val="Standaard"/>
    <w:uiPriority w:val="1"/>
    <w:qFormat/>
    <w:rsid w:val="00984B5C"/>
    <w:pPr>
      <w:tabs>
        <w:tab w:val="left" w:pos="2835"/>
      </w:tabs>
      <w:spacing w:line="264" w:lineRule="auto"/>
    </w:pPr>
  </w:style>
  <w:style w:type="paragraph" w:styleId="Titel">
    <w:name w:val="Title"/>
    <w:next w:val="Standaard"/>
    <w:link w:val="TitelChar"/>
    <w:uiPriority w:val="10"/>
    <w:qFormat/>
    <w:rsid w:val="00EF7F06"/>
    <w:pPr>
      <w:spacing w:after="360" w:line="240" w:lineRule="auto"/>
    </w:pPr>
    <w:rPr>
      <w:rFonts w:ascii="Verdana" w:eastAsia="Times New Roman" w:hAnsi="Verdana" w:cs="Arial"/>
      <w:b/>
      <w:color w:val="89BE35"/>
      <w:sz w:val="36"/>
      <w:szCs w:val="36"/>
      <w:lang w:eastAsia="nl-NL"/>
    </w:rPr>
  </w:style>
  <w:style w:type="character" w:customStyle="1" w:styleId="TitelChar">
    <w:name w:val="Titel Char"/>
    <w:basedOn w:val="Standaardalinea-lettertype"/>
    <w:link w:val="Titel"/>
    <w:uiPriority w:val="10"/>
    <w:rsid w:val="00EF7F06"/>
    <w:rPr>
      <w:rFonts w:ascii="Verdana" w:eastAsia="Times New Roman" w:hAnsi="Verdana" w:cs="Arial"/>
      <w:b/>
      <w:color w:val="89BE35"/>
      <w:sz w:val="36"/>
      <w:szCs w:val="36"/>
      <w:lang w:eastAsia="nl-NL"/>
    </w:rPr>
  </w:style>
  <w:style w:type="character" w:styleId="Verwijzingopmerking">
    <w:name w:val="annotation reference"/>
    <w:basedOn w:val="Standaardalinea-lettertype"/>
    <w:uiPriority w:val="99"/>
    <w:semiHidden/>
    <w:unhideWhenUsed/>
    <w:rsid w:val="00D93D08"/>
    <w:rPr>
      <w:sz w:val="16"/>
      <w:szCs w:val="16"/>
    </w:rPr>
  </w:style>
  <w:style w:type="paragraph" w:styleId="Tekstopmerking">
    <w:name w:val="annotation text"/>
    <w:basedOn w:val="Standaard"/>
    <w:link w:val="TekstopmerkingChar"/>
    <w:uiPriority w:val="99"/>
    <w:unhideWhenUsed/>
    <w:rsid w:val="00D93D08"/>
    <w:rPr>
      <w:sz w:val="20"/>
      <w:szCs w:val="20"/>
    </w:rPr>
  </w:style>
  <w:style w:type="character" w:customStyle="1" w:styleId="TekstopmerkingChar">
    <w:name w:val="Tekst opmerking Char"/>
    <w:basedOn w:val="Standaardalinea-lettertype"/>
    <w:link w:val="Tekstopmerking"/>
    <w:uiPriority w:val="99"/>
    <w:rsid w:val="00D93D08"/>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D93D08"/>
    <w:rPr>
      <w:b/>
      <w:bCs/>
    </w:rPr>
  </w:style>
  <w:style w:type="character" w:customStyle="1" w:styleId="OnderwerpvanopmerkingChar">
    <w:name w:val="Onderwerp van opmerking Char"/>
    <w:basedOn w:val="TekstopmerkingChar"/>
    <w:link w:val="Onderwerpvanopmerking"/>
    <w:uiPriority w:val="99"/>
    <w:semiHidden/>
    <w:rsid w:val="00D93D08"/>
    <w:rPr>
      <w:rFonts w:ascii="Verdana" w:eastAsia="Times New Roman" w:hAnsi="Verdana" w:cs="Times New Roman"/>
      <w:b/>
      <w:bCs/>
      <w:sz w:val="20"/>
      <w:szCs w:val="20"/>
      <w:lang w:eastAsia="nl-NL"/>
    </w:rPr>
  </w:style>
  <w:style w:type="paragraph" w:styleId="Lijstalinea">
    <w:name w:val="List Paragraph"/>
    <w:basedOn w:val="Standaard"/>
    <w:uiPriority w:val="34"/>
    <w:qFormat/>
    <w:rsid w:val="0027636E"/>
    <w:pPr>
      <w:ind w:left="720"/>
      <w:contextualSpacing/>
    </w:pPr>
  </w:style>
  <w:style w:type="paragraph" w:styleId="Revisie">
    <w:name w:val="Revision"/>
    <w:hidden/>
    <w:uiPriority w:val="99"/>
    <w:semiHidden/>
    <w:rsid w:val="005A2CF6"/>
    <w:pPr>
      <w:spacing w:after="0" w:line="240" w:lineRule="auto"/>
    </w:pPr>
    <w:rPr>
      <w:rFonts w:ascii="Verdana" w:eastAsia="Times New Roman"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omgevingsdienst.nl/wp-content/uploads/2024/09/Rapportage-financieringssystematiek-omgevingsdiensten.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cid:66B0DE14-E552-4AB9-B816-A2BD421CA4A8"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AED76E6434DD3AB0C9A6049D3F038"/>
        <w:category>
          <w:name w:val="Algemeen"/>
          <w:gallery w:val="placeholder"/>
        </w:category>
        <w:types>
          <w:type w:val="bbPlcHdr"/>
        </w:types>
        <w:behaviors>
          <w:behavior w:val="content"/>
        </w:behaviors>
        <w:guid w:val="{61A393BE-340F-4CE2-ADFF-CB22879AD3D3}"/>
      </w:docPartPr>
      <w:docPartBody>
        <w:p w:rsidR="00EB2D1D" w:rsidRDefault="00395418" w:rsidP="00395418">
          <w:pPr>
            <w:pStyle w:val="D4CAED76E6434DD3AB0C9A6049D3F038"/>
          </w:pPr>
          <w:r>
            <w:rPr>
              <w:rStyle w:val="Tekstvantijdelijkeaanduiding"/>
            </w:rPr>
            <w:t>Klik en kies een datum</w:t>
          </w:r>
        </w:p>
      </w:docPartBody>
    </w:docPart>
    <w:docPart>
      <w:docPartPr>
        <w:name w:val="309632A8B0A144CB9333C558198EBB48"/>
        <w:category>
          <w:name w:val="Algemeen"/>
          <w:gallery w:val="placeholder"/>
        </w:category>
        <w:types>
          <w:type w:val="bbPlcHdr"/>
        </w:types>
        <w:behaviors>
          <w:behavior w:val="content"/>
        </w:behaviors>
        <w:guid w:val="{07E10003-D2ED-4333-A24F-08464CC53F68}"/>
      </w:docPartPr>
      <w:docPartBody>
        <w:p w:rsidR="00EB2D1D" w:rsidRDefault="00395418" w:rsidP="00395418">
          <w:pPr>
            <w:pStyle w:val="309632A8B0A144CB9333C558198EBB48"/>
          </w:pPr>
          <w:r>
            <w:rPr>
              <w:rStyle w:val="Tekstvantijdelijkeaanduiding"/>
            </w:rPr>
            <w:t>Voornaam Achternaam</w:t>
          </w:r>
        </w:p>
      </w:docPartBody>
    </w:docPart>
    <w:docPart>
      <w:docPartPr>
        <w:name w:val="28CE51078A244F60A88B20A004C11827"/>
        <w:category>
          <w:name w:val="Algemeen"/>
          <w:gallery w:val="placeholder"/>
        </w:category>
        <w:types>
          <w:type w:val="bbPlcHdr"/>
        </w:types>
        <w:behaviors>
          <w:behavior w:val="content"/>
        </w:behaviors>
        <w:guid w:val="{32B222E7-6BCA-490C-A990-84D8C7793A37}"/>
      </w:docPartPr>
      <w:docPartBody>
        <w:p w:rsidR="00EB2D1D" w:rsidRDefault="00395418" w:rsidP="00395418">
          <w:pPr>
            <w:pStyle w:val="28CE51078A244F60A88B20A004C11827"/>
          </w:pPr>
          <w:r w:rsidRPr="00B9359F">
            <w:rPr>
              <w:rStyle w:val="Tekstvantijdelijkeaanduiding"/>
            </w:rPr>
            <w:t>Onderwerp</w:t>
          </w:r>
        </w:p>
      </w:docPartBody>
    </w:docPart>
    <w:docPart>
      <w:docPartPr>
        <w:name w:val="69AFEEB3AAA34081B8C96A77834E0EF2"/>
        <w:category>
          <w:name w:val="Algemeen"/>
          <w:gallery w:val="placeholder"/>
        </w:category>
        <w:types>
          <w:type w:val="bbPlcHdr"/>
        </w:types>
        <w:behaviors>
          <w:behavior w:val="content"/>
        </w:behaviors>
        <w:guid w:val="{1DF1C23D-DF81-4619-9C08-E7FBC844F300}"/>
      </w:docPartPr>
      <w:docPartBody>
        <w:p w:rsidR="00EB2D1D" w:rsidRDefault="00395418" w:rsidP="00395418">
          <w:pPr>
            <w:pStyle w:val="69AFEEB3AAA34081B8C96A77834E0EF2"/>
          </w:pPr>
          <w:r>
            <w:rPr>
              <w:rStyle w:val="Tekstvantijdelijkeaanduiding"/>
            </w:rPr>
            <w:t>Aantal</w:t>
          </w:r>
        </w:p>
      </w:docPartBody>
    </w:docPart>
    <w:docPart>
      <w:docPartPr>
        <w:name w:val="0D653335D5F24F4D979EF13CF9F2328A"/>
        <w:category>
          <w:name w:val="Algemeen"/>
          <w:gallery w:val="placeholder"/>
        </w:category>
        <w:types>
          <w:type w:val="bbPlcHdr"/>
        </w:types>
        <w:behaviors>
          <w:behavior w:val="content"/>
        </w:behaviors>
        <w:guid w:val="{E8A6F77C-1D21-407B-8929-48E3A3A5BCDD}"/>
      </w:docPartPr>
      <w:docPartBody>
        <w:p w:rsidR="00EB2D1D" w:rsidRDefault="00395418" w:rsidP="00395418">
          <w:pPr>
            <w:pStyle w:val="0D653335D5F24F4D979EF13CF9F2328A"/>
          </w:pPr>
          <w:r w:rsidRPr="007832AF">
            <w:rPr>
              <w:rStyle w:val="Tekstvantijdelijkeaanduiding"/>
            </w:rPr>
            <w:t>In overleg met directiesecretaris invullen</w:t>
          </w:r>
        </w:p>
      </w:docPartBody>
    </w:docPart>
    <w:docPart>
      <w:docPartPr>
        <w:name w:val="DDCD6F9CDBBD41F092E07D984A342348"/>
        <w:category>
          <w:name w:val="Algemeen"/>
          <w:gallery w:val="placeholder"/>
        </w:category>
        <w:types>
          <w:type w:val="bbPlcHdr"/>
        </w:types>
        <w:behaviors>
          <w:behavior w:val="content"/>
        </w:behaviors>
        <w:guid w:val="{7A7B7640-E998-46BD-811F-DB5649E9842F}"/>
      </w:docPartPr>
      <w:docPartBody>
        <w:p w:rsidR="00EB2D1D" w:rsidRDefault="00395418" w:rsidP="00395418">
          <w:pPr>
            <w:pStyle w:val="DDCD6F9CDBBD41F092E07D984A342348"/>
          </w:pPr>
          <w:r w:rsidRPr="00EF5808">
            <w:rPr>
              <w:rStyle w:val="Tekstvantijdelijkeaanduiding"/>
            </w:rPr>
            <w:t>Eerdere besluiten over/vervolg op/initiatief van/betrokken</w:t>
          </w:r>
          <w:r>
            <w:rPr>
              <w:rStyle w:val="Tekstvantijdelijkeaanduiding"/>
            </w:rPr>
            <w:t xml:space="preserve"> </w:t>
          </w:r>
          <w:r w:rsidRPr="00EF5808">
            <w:rPr>
              <w:rStyle w:val="Tekstvantijdelijkeaanduiding"/>
            </w:rPr>
            <w:t>afdeling(en)+datum</w:t>
          </w:r>
          <w:r w:rsidRPr="007C6096">
            <w:rPr>
              <w:rStyle w:val="Tekstvantijdelijkeaanduiding"/>
            </w:rPr>
            <w:t>.</w:t>
          </w:r>
        </w:p>
      </w:docPartBody>
    </w:docPart>
    <w:docPart>
      <w:docPartPr>
        <w:name w:val="7CE6CA42AFD042EAAA5796754B5138B3"/>
        <w:category>
          <w:name w:val="Algemeen"/>
          <w:gallery w:val="placeholder"/>
        </w:category>
        <w:types>
          <w:type w:val="bbPlcHdr"/>
        </w:types>
        <w:behaviors>
          <w:behavior w:val="content"/>
        </w:behaviors>
        <w:guid w:val="{CD35394F-6E3A-44C6-B3E7-EE896521B5A7}"/>
      </w:docPartPr>
      <w:docPartBody>
        <w:p w:rsidR="00EB2D1D" w:rsidRDefault="00395418" w:rsidP="00395418">
          <w:pPr>
            <w:pStyle w:val="7CE6CA42AFD042EAAA5796754B5138B3"/>
          </w:pPr>
          <w:r w:rsidRPr="00EF5808">
            <w:rPr>
              <w:rStyle w:val="Tekstvantijdelijkeaanduiding"/>
            </w:rPr>
            <w:t>Beschrijf in het kort inhoud of samenvatting onderliggende stukken</w:t>
          </w:r>
          <w:r w:rsidRPr="007C6096">
            <w:rPr>
              <w:rStyle w:val="Tekstvantijdelijkeaanduiding"/>
            </w:rPr>
            <w:t>.</w:t>
          </w:r>
        </w:p>
      </w:docPartBody>
    </w:docPart>
    <w:docPart>
      <w:docPartPr>
        <w:name w:val="C8883B4EF232472D90F97B4E93C34C26"/>
        <w:category>
          <w:name w:val="Algemeen"/>
          <w:gallery w:val="placeholder"/>
        </w:category>
        <w:types>
          <w:type w:val="bbPlcHdr"/>
        </w:types>
        <w:behaviors>
          <w:behavior w:val="content"/>
        </w:behaviors>
        <w:guid w:val="{67005592-BFED-4535-BFDA-6EDB560A1108}"/>
      </w:docPartPr>
      <w:docPartBody>
        <w:p w:rsidR="00EB2D1D" w:rsidRDefault="00395418" w:rsidP="00395418">
          <w:pPr>
            <w:pStyle w:val="C8883B4EF232472D90F97B4E93C34C26"/>
          </w:pPr>
          <w:r>
            <w:rPr>
              <w:rStyle w:val="Tekstvantijdelijkeaanduiding"/>
            </w:rPr>
            <w:t>Beschrijf bijlage(n)</w:t>
          </w:r>
          <w:r w:rsidRPr="00B81262">
            <w:rPr>
              <w:rStyle w:val="Tekstvantijdelijkeaanduiding"/>
            </w:rPr>
            <w:t>.</w:t>
          </w:r>
        </w:p>
      </w:docPartBody>
    </w:docPart>
    <w:docPart>
      <w:docPartPr>
        <w:name w:val="011A4F3BB53E42DCB0A97A9E9FC5BBCA"/>
        <w:category>
          <w:name w:val="Algemeen"/>
          <w:gallery w:val="placeholder"/>
        </w:category>
        <w:types>
          <w:type w:val="bbPlcHdr"/>
        </w:types>
        <w:behaviors>
          <w:behavior w:val="content"/>
        </w:behaviors>
        <w:guid w:val="{75BE856F-9528-4B35-A76F-F324BFB2A421}"/>
      </w:docPartPr>
      <w:docPartBody>
        <w:p w:rsidR="00EB2D1D" w:rsidRDefault="00395418" w:rsidP="00395418">
          <w:pPr>
            <w:pStyle w:val="011A4F3BB53E42DCB0A97A9E9FC5BBCA"/>
          </w:pPr>
          <w:r>
            <w:rPr>
              <w:rStyle w:val="Tekstvantijdelijkeaanduiding"/>
            </w:rPr>
            <w:t>Dubbelk</w:t>
          </w:r>
          <w:r w:rsidRPr="00A43BD2">
            <w:rPr>
              <w:rStyle w:val="Tekstvantijdelijkeaanduiding"/>
            </w:rPr>
            <w:t xml:space="preserve">lik </w:t>
          </w:r>
          <w:r>
            <w:rPr>
              <w:rStyle w:val="Tekstvantijdelijkeaanduiding"/>
            </w:rPr>
            <w:t>hier voor invoer tekst</w:t>
          </w:r>
          <w:r w:rsidRPr="00A43BD2">
            <w:rPr>
              <w:rStyle w:val="Tekstvantijdelijkeaanduiding"/>
            </w:rPr>
            <w:t>.</w:t>
          </w:r>
        </w:p>
      </w:docPartBody>
    </w:docPart>
    <w:docPart>
      <w:docPartPr>
        <w:name w:val="D5020568D254496D9F288667234FE4AE"/>
        <w:category>
          <w:name w:val="Algemeen"/>
          <w:gallery w:val="placeholder"/>
        </w:category>
        <w:types>
          <w:type w:val="bbPlcHdr"/>
        </w:types>
        <w:behaviors>
          <w:behavior w:val="content"/>
        </w:behaviors>
        <w:guid w:val="{BA93E971-54AE-46A9-9399-5519C9C227E9}"/>
      </w:docPartPr>
      <w:docPartBody>
        <w:p w:rsidR="008F3175" w:rsidRDefault="00395418" w:rsidP="00395418">
          <w:pPr>
            <w:pStyle w:val="D5020568D254496D9F288667234FE4AE"/>
          </w:pPr>
          <w:r>
            <w:rPr>
              <w:rStyle w:val="Tekstvantijdelijkeaanduiding"/>
            </w:rPr>
            <w:t>Beschrijf in het kort</w:t>
          </w:r>
          <w:r w:rsidRPr="00B81262">
            <w:rPr>
              <w:rStyle w:val="Tekstvantijdelijkeaanduiding"/>
            </w:rPr>
            <w:t>.</w:t>
          </w:r>
        </w:p>
      </w:docPartBody>
    </w:docPart>
    <w:docPart>
      <w:docPartPr>
        <w:name w:val="1F8C0508076C49CD9AFABF4CAA6D8505"/>
        <w:category>
          <w:name w:val="Algemeen"/>
          <w:gallery w:val="placeholder"/>
        </w:category>
        <w:types>
          <w:type w:val="bbPlcHdr"/>
        </w:types>
        <w:behaviors>
          <w:behavior w:val="content"/>
        </w:behaviors>
        <w:guid w:val="{DA33AF6E-6EEB-4718-8BB9-B6B01C931F78}"/>
      </w:docPartPr>
      <w:docPartBody>
        <w:p w:rsidR="00831A35" w:rsidRDefault="00395418" w:rsidP="00395418">
          <w:pPr>
            <w:pStyle w:val="1F8C0508076C49CD9AFABF4CAA6D85051"/>
          </w:pPr>
          <w:r>
            <w:rPr>
              <w:rStyle w:val="Tekstvantijdelijkeaanduiding"/>
              <w:rFonts w:eastAsiaTheme="minorHAnsi"/>
            </w:rPr>
            <w:t>Beschrijf in het kort</w:t>
          </w:r>
          <w:r w:rsidRPr="00773894">
            <w:rPr>
              <w:rStyle w:val="Tekstvantijdelijkeaanduiding"/>
              <w:rFonts w:eastAsiaTheme="minorHAnsi"/>
            </w:rPr>
            <w:t>.</w:t>
          </w:r>
        </w:p>
      </w:docPartBody>
    </w:docPart>
    <w:docPart>
      <w:docPartPr>
        <w:name w:val="3D8525C0793C43B5A48E80C0A904AF2B"/>
        <w:category>
          <w:name w:val="Algemeen"/>
          <w:gallery w:val="placeholder"/>
        </w:category>
        <w:types>
          <w:type w:val="bbPlcHdr"/>
        </w:types>
        <w:behaviors>
          <w:behavior w:val="content"/>
        </w:behaviors>
        <w:guid w:val="{F66002BC-778A-48F9-ABD3-86C232EF9693}"/>
      </w:docPartPr>
      <w:docPartBody>
        <w:p w:rsidR="0076442E" w:rsidRDefault="00EF00F8" w:rsidP="00EF00F8">
          <w:pPr>
            <w:pStyle w:val="3D8525C0793C43B5A48E80C0A904AF2B"/>
          </w:pPr>
          <w:r>
            <w:rPr>
              <w:rStyle w:val="Tekstvantijdelijkeaanduiding"/>
            </w:rPr>
            <w:t>Beschrijf in het kort</w:t>
          </w:r>
          <w:r w:rsidRPr="00B81262">
            <w:rPr>
              <w:rStyle w:val="Tekstvantijdelijkeaanduiding"/>
            </w:rPr>
            <w:t>.</w:t>
          </w:r>
        </w:p>
      </w:docPartBody>
    </w:docPart>
    <w:docPart>
      <w:docPartPr>
        <w:name w:val="7554C2ED1DFC43F0ACD26F2DA80444B1"/>
        <w:category>
          <w:name w:val="Algemeen"/>
          <w:gallery w:val="placeholder"/>
        </w:category>
        <w:types>
          <w:type w:val="bbPlcHdr"/>
        </w:types>
        <w:behaviors>
          <w:behavior w:val="content"/>
        </w:behaviors>
        <w:guid w:val="{B3B20313-25EA-40F5-8640-07B21B92C537}"/>
      </w:docPartPr>
      <w:docPartBody>
        <w:p w:rsidR="0076442E" w:rsidRDefault="00EF00F8" w:rsidP="00EF00F8">
          <w:pPr>
            <w:pStyle w:val="7554C2ED1DFC43F0ACD26F2DA80444B1"/>
          </w:pPr>
          <w:r w:rsidRPr="00F10ECA">
            <w:rPr>
              <w:rStyle w:val="Tekstvantijdelijkeaanduiding"/>
            </w:rPr>
            <w:t>Eerdere besluiten over/vervolg op/initiatief van/betrokken afdeling(en)+datum</w:t>
          </w:r>
          <w:r w:rsidRPr="00986552">
            <w:rPr>
              <w:rStyle w:val="Tekstvantijdelijkeaanduiding"/>
            </w:rPr>
            <w:t>.</w:t>
          </w:r>
        </w:p>
      </w:docPartBody>
    </w:docPart>
    <w:docPart>
      <w:docPartPr>
        <w:name w:val="C7C2CB57FB7C4027B30E1B84C68064C5"/>
        <w:category>
          <w:name w:val="Algemeen"/>
          <w:gallery w:val="placeholder"/>
        </w:category>
        <w:types>
          <w:type w:val="bbPlcHdr"/>
        </w:types>
        <w:behaviors>
          <w:behavior w:val="content"/>
        </w:behaviors>
        <w:guid w:val="{C80E22FD-BA08-410D-BDCD-273AA92511B0}"/>
      </w:docPartPr>
      <w:docPartBody>
        <w:p w:rsidR="0076442E" w:rsidRDefault="00EF00F8" w:rsidP="00EF00F8">
          <w:pPr>
            <w:pStyle w:val="C7C2CB57FB7C4027B30E1B84C68064C5"/>
          </w:pPr>
          <w:r w:rsidRPr="00BD2C17">
            <w:rPr>
              <w:rStyle w:val="Tekstvantijdelijkeaanduiding"/>
            </w:rPr>
            <w:t>Eerdere besluiten over/vervolg op/initiatief van/betrokken afdeling(en)+datum</w:t>
          </w:r>
          <w:r>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D1D"/>
    <w:rsid w:val="00050B7C"/>
    <w:rsid w:val="00193922"/>
    <w:rsid w:val="001B1202"/>
    <w:rsid w:val="00395418"/>
    <w:rsid w:val="00572029"/>
    <w:rsid w:val="005D0C67"/>
    <w:rsid w:val="005F6A94"/>
    <w:rsid w:val="00692A15"/>
    <w:rsid w:val="0076442E"/>
    <w:rsid w:val="00831A35"/>
    <w:rsid w:val="00836C17"/>
    <w:rsid w:val="008850DE"/>
    <w:rsid w:val="008E4B49"/>
    <w:rsid w:val="008F3175"/>
    <w:rsid w:val="00946A8A"/>
    <w:rsid w:val="00960149"/>
    <w:rsid w:val="00A46648"/>
    <w:rsid w:val="00A6023A"/>
    <w:rsid w:val="00AC2A6A"/>
    <w:rsid w:val="00EB2D1D"/>
    <w:rsid w:val="00EF00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00F8"/>
    <w:rPr>
      <w:color w:val="808080"/>
    </w:rPr>
  </w:style>
  <w:style w:type="paragraph" w:customStyle="1" w:styleId="D4CAED76E6434DD3AB0C9A6049D3F038">
    <w:name w:val="D4CAED76E6434DD3AB0C9A6049D3F038"/>
    <w:rsid w:val="00395418"/>
    <w:pPr>
      <w:tabs>
        <w:tab w:val="left" w:pos="2835"/>
      </w:tabs>
      <w:spacing w:after="0" w:line="264" w:lineRule="auto"/>
    </w:pPr>
    <w:rPr>
      <w:rFonts w:ascii="Verdana" w:eastAsia="Times New Roman" w:hAnsi="Verdana" w:cs="Times New Roman"/>
      <w:sz w:val="18"/>
      <w:szCs w:val="18"/>
    </w:rPr>
  </w:style>
  <w:style w:type="paragraph" w:customStyle="1" w:styleId="309632A8B0A144CB9333C558198EBB48">
    <w:name w:val="309632A8B0A144CB9333C558198EBB48"/>
    <w:rsid w:val="00395418"/>
    <w:pPr>
      <w:tabs>
        <w:tab w:val="left" w:pos="2835"/>
      </w:tabs>
      <w:spacing w:after="0" w:line="264" w:lineRule="auto"/>
    </w:pPr>
    <w:rPr>
      <w:rFonts w:ascii="Verdana" w:eastAsia="Times New Roman" w:hAnsi="Verdana" w:cs="Times New Roman"/>
      <w:sz w:val="18"/>
      <w:szCs w:val="18"/>
    </w:rPr>
  </w:style>
  <w:style w:type="paragraph" w:customStyle="1" w:styleId="28CE51078A244F60A88B20A004C11827">
    <w:name w:val="28CE51078A244F60A88B20A004C11827"/>
    <w:rsid w:val="00395418"/>
    <w:pPr>
      <w:tabs>
        <w:tab w:val="left" w:pos="2835"/>
      </w:tabs>
      <w:spacing w:after="0" w:line="264" w:lineRule="auto"/>
    </w:pPr>
    <w:rPr>
      <w:rFonts w:ascii="Verdana" w:eastAsia="Times New Roman" w:hAnsi="Verdana" w:cs="Times New Roman"/>
      <w:sz w:val="18"/>
      <w:szCs w:val="18"/>
    </w:rPr>
  </w:style>
  <w:style w:type="paragraph" w:customStyle="1" w:styleId="69AFEEB3AAA34081B8C96A77834E0EF2">
    <w:name w:val="69AFEEB3AAA34081B8C96A77834E0EF2"/>
    <w:rsid w:val="00395418"/>
    <w:pPr>
      <w:tabs>
        <w:tab w:val="left" w:pos="2835"/>
      </w:tabs>
      <w:spacing w:after="0" w:line="264" w:lineRule="auto"/>
    </w:pPr>
    <w:rPr>
      <w:rFonts w:ascii="Verdana" w:eastAsia="Times New Roman" w:hAnsi="Verdana" w:cs="Times New Roman"/>
      <w:sz w:val="18"/>
      <w:szCs w:val="18"/>
    </w:rPr>
  </w:style>
  <w:style w:type="paragraph" w:customStyle="1" w:styleId="0D653335D5F24F4D979EF13CF9F2328A">
    <w:name w:val="0D653335D5F24F4D979EF13CF9F2328A"/>
    <w:rsid w:val="00395418"/>
    <w:pPr>
      <w:tabs>
        <w:tab w:val="left" w:pos="2835"/>
      </w:tabs>
      <w:spacing w:after="0" w:line="264" w:lineRule="auto"/>
    </w:pPr>
    <w:rPr>
      <w:rFonts w:ascii="Verdana" w:eastAsia="Times New Roman" w:hAnsi="Verdana" w:cs="Times New Roman"/>
      <w:sz w:val="18"/>
      <w:szCs w:val="18"/>
    </w:rPr>
  </w:style>
  <w:style w:type="paragraph" w:customStyle="1" w:styleId="1F8C0508076C49CD9AFABF4CAA6D85051">
    <w:name w:val="1F8C0508076C49CD9AFABF4CAA6D85051"/>
    <w:rsid w:val="00395418"/>
    <w:pPr>
      <w:spacing w:after="0" w:line="240" w:lineRule="auto"/>
    </w:pPr>
    <w:rPr>
      <w:rFonts w:ascii="Verdana" w:eastAsia="Times New Roman" w:hAnsi="Verdana" w:cs="Times New Roman"/>
      <w:sz w:val="18"/>
      <w:szCs w:val="18"/>
    </w:rPr>
  </w:style>
  <w:style w:type="paragraph" w:customStyle="1" w:styleId="D5020568D254496D9F288667234FE4AE">
    <w:name w:val="D5020568D254496D9F288667234FE4AE"/>
    <w:rsid w:val="00395418"/>
    <w:pPr>
      <w:spacing w:after="0" w:line="240" w:lineRule="auto"/>
    </w:pPr>
    <w:rPr>
      <w:rFonts w:ascii="Verdana" w:eastAsia="Times New Roman" w:hAnsi="Verdana" w:cs="Times New Roman"/>
      <w:sz w:val="18"/>
      <w:szCs w:val="18"/>
    </w:rPr>
  </w:style>
  <w:style w:type="paragraph" w:customStyle="1" w:styleId="DDCD6F9CDBBD41F092E07D984A342348">
    <w:name w:val="DDCD6F9CDBBD41F092E07D984A342348"/>
    <w:rsid w:val="00395418"/>
    <w:pPr>
      <w:spacing w:after="0" w:line="240" w:lineRule="auto"/>
    </w:pPr>
    <w:rPr>
      <w:rFonts w:ascii="Verdana" w:eastAsia="Times New Roman" w:hAnsi="Verdana" w:cs="Times New Roman"/>
      <w:sz w:val="18"/>
      <w:szCs w:val="18"/>
    </w:rPr>
  </w:style>
  <w:style w:type="paragraph" w:customStyle="1" w:styleId="7CE6CA42AFD042EAAA5796754B5138B3">
    <w:name w:val="7CE6CA42AFD042EAAA5796754B5138B3"/>
    <w:rsid w:val="00395418"/>
    <w:pPr>
      <w:spacing w:after="0" w:line="240" w:lineRule="auto"/>
    </w:pPr>
    <w:rPr>
      <w:rFonts w:ascii="Verdana" w:eastAsia="Times New Roman" w:hAnsi="Verdana" w:cs="Times New Roman"/>
      <w:sz w:val="18"/>
      <w:szCs w:val="18"/>
    </w:rPr>
  </w:style>
  <w:style w:type="paragraph" w:customStyle="1" w:styleId="C8883B4EF232472D90F97B4E93C34C26">
    <w:name w:val="C8883B4EF232472D90F97B4E93C34C26"/>
    <w:rsid w:val="00395418"/>
    <w:pPr>
      <w:spacing w:after="0" w:line="240" w:lineRule="auto"/>
    </w:pPr>
    <w:rPr>
      <w:rFonts w:ascii="Verdana" w:eastAsia="Times New Roman" w:hAnsi="Verdana" w:cs="Times New Roman"/>
      <w:sz w:val="18"/>
      <w:szCs w:val="18"/>
    </w:rPr>
  </w:style>
  <w:style w:type="paragraph" w:customStyle="1" w:styleId="011A4F3BB53E42DCB0A97A9E9FC5BBCA">
    <w:name w:val="011A4F3BB53E42DCB0A97A9E9FC5BBCA"/>
    <w:rsid w:val="00395418"/>
    <w:pPr>
      <w:tabs>
        <w:tab w:val="center" w:pos="4536"/>
        <w:tab w:val="right" w:pos="9072"/>
      </w:tabs>
      <w:spacing w:after="0" w:line="240" w:lineRule="auto"/>
    </w:pPr>
    <w:rPr>
      <w:rFonts w:ascii="Verdana" w:eastAsia="Times New Roman" w:hAnsi="Verdana" w:cs="Times New Roman"/>
      <w:sz w:val="18"/>
      <w:szCs w:val="18"/>
    </w:rPr>
  </w:style>
  <w:style w:type="paragraph" w:customStyle="1" w:styleId="3D8525C0793C43B5A48E80C0A904AF2B">
    <w:name w:val="3D8525C0793C43B5A48E80C0A904AF2B"/>
    <w:rsid w:val="00EF00F8"/>
    <w:pPr>
      <w:spacing w:line="278" w:lineRule="auto"/>
    </w:pPr>
    <w:rPr>
      <w:kern w:val="2"/>
      <w:sz w:val="24"/>
      <w:szCs w:val="24"/>
      <w14:ligatures w14:val="standardContextual"/>
    </w:rPr>
  </w:style>
  <w:style w:type="paragraph" w:customStyle="1" w:styleId="7554C2ED1DFC43F0ACD26F2DA80444B1">
    <w:name w:val="7554C2ED1DFC43F0ACD26F2DA80444B1"/>
    <w:rsid w:val="00EF00F8"/>
    <w:pPr>
      <w:spacing w:line="278" w:lineRule="auto"/>
    </w:pPr>
    <w:rPr>
      <w:kern w:val="2"/>
      <w:sz w:val="24"/>
      <w:szCs w:val="24"/>
      <w14:ligatures w14:val="standardContextual"/>
    </w:rPr>
  </w:style>
  <w:style w:type="paragraph" w:customStyle="1" w:styleId="C7C2CB57FB7C4027B30E1B84C68064C5">
    <w:name w:val="C7C2CB57FB7C4027B30E1B84C68064C5"/>
    <w:rsid w:val="00EF00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7A544A5A1FA249AEB5D7EC956E0952" ma:contentTypeVersion="16" ma:contentTypeDescription="Een nieuw document maken." ma:contentTypeScope="" ma:versionID="01746ce0a8c3b407e37f70ec7d8b4aab">
  <xsd:schema xmlns:xsd="http://www.w3.org/2001/XMLSchema" xmlns:xs="http://www.w3.org/2001/XMLSchema" xmlns:p="http://schemas.microsoft.com/office/2006/metadata/properties" xmlns:ns2="38655f8e-bd28-47a3-962d-45434b477c1e" xmlns:ns3="76244e22-53f2-4b4c-9423-0257d3d1dc5b" targetNamespace="http://schemas.microsoft.com/office/2006/metadata/properties" ma:root="true" ma:fieldsID="000dc1a0ab42b262acc50c536168dc21" ns2:_="" ns3:_="">
    <xsd:import namespace="38655f8e-bd28-47a3-962d-45434b477c1e"/>
    <xsd:import namespace="76244e22-53f2-4b4c-9423-0257d3d1d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55f8e-bd28-47a3-962d-45434b477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22ac9f6-18ca-4786-a504-a75439efae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44e22-53f2-4b4c-9423-0257d3d1dc5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6839dab5-372b-4e7d-98a6-7dcc603a5df9}" ma:internalName="TaxCatchAll" ma:showField="CatchAllData" ma:web="76244e22-53f2-4b4c-9423-0257d3d1dc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6244e22-53f2-4b4c-9423-0257d3d1dc5b" xsi:nil="true"/>
    <lcf76f155ced4ddcb4097134ff3c332f xmlns="38655f8e-bd28-47a3-962d-45434b477c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9C1317-D733-4F4D-8105-55FB601BC77E}">
  <ds:schemaRefs>
    <ds:schemaRef ds:uri="http://schemas.openxmlformats.org/officeDocument/2006/bibliography"/>
  </ds:schemaRefs>
</ds:datastoreItem>
</file>

<file path=customXml/itemProps3.xml><?xml version="1.0" encoding="utf-8"?>
<ds:datastoreItem xmlns:ds="http://schemas.openxmlformats.org/officeDocument/2006/customXml" ds:itemID="{90086D53-69BD-48D4-A316-01C4B41E2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55f8e-bd28-47a3-962d-45434b477c1e"/>
    <ds:schemaRef ds:uri="76244e22-53f2-4b4c-9423-0257d3d1d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C5CBA-356B-4F5E-9D29-750FD73CE48C}">
  <ds:schemaRefs>
    <ds:schemaRef ds:uri="http://schemas.microsoft.com/sharepoint/v3/contenttype/forms"/>
  </ds:schemaRefs>
</ds:datastoreItem>
</file>

<file path=customXml/itemProps5.xml><?xml version="1.0" encoding="utf-8"?>
<ds:datastoreItem xmlns:ds="http://schemas.openxmlformats.org/officeDocument/2006/customXml" ds:itemID="{7D770D78-D30A-4E22-9B38-BFB0113EB117}">
  <ds:schemaRefs>
    <ds:schemaRef ds:uri="http://schemas.microsoft.com/office/2006/metadata/properties"/>
    <ds:schemaRef ds:uri="http://schemas.microsoft.com/office/infopath/2007/PartnerControls"/>
    <ds:schemaRef ds:uri="76244e22-53f2-4b4c-9423-0257d3d1dc5b"/>
    <ds:schemaRef ds:uri="38655f8e-bd28-47a3-962d-45434b477c1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1623</Words>
  <Characters>8931</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AB Memo</vt:lpstr>
    </vt:vector>
  </TitlesOfParts>
  <Company>Omgevingsdienst Noord-Holland Noord (OD NHN)</Company>
  <LinksUpToDate>false</LinksUpToDate>
  <CharactersWithSpaces>10533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Memo</dc:title>
  <dc:subject/>
  <dc:creator>Michael Lutke</dc:creator>
  <cp:keywords/>
  <dc:description/>
  <cp:lastModifiedBy>Diana van der Kolk</cp:lastModifiedBy>
  <cp:revision>15</cp:revision>
  <dcterms:created xsi:type="dcterms:W3CDTF">2025-09-03T06:17:00Z</dcterms:created>
  <dcterms:modified xsi:type="dcterms:W3CDTF">2025-09-24T10:44:00Z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0x0101005A7A544A5A1FA249AEB5D7EC956E0952</vt:lpwstr>
  </property>
  <property fmtid="{D5CDD505-2E9C-101B-9397-08002B2CF9AE}" pid="3" name="MediaServiceImageTags">
    <vt:lpwstr/>
  </property>
</Properties>
</file>